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C9FEA" w14:textId="77777777" w:rsidR="006579E6" w:rsidRDefault="00000000">
      <w:pPr>
        <w:spacing w:before="35" w:line="391" w:lineRule="auto"/>
        <w:ind w:left="141" w:right="6266"/>
        <w:rPr>
          <w:b/>
          <w:sz w:val="24"/>
        </w:rPr>
      </w:pPr>
      <w:r>
        <w:rPr>
          <w:b/>
          <w:sz w:val="24"/>
        </w:rPr>
        <w:t>Nastavni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predmet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POVIJEST Kriterij vrednovanja</w:t>
      </w:r>
    </w:p>
    <w:p w14:paraId="3B2FC23A" w14:textId="77777777" w:rsidR="006579E6" w:rsidRDefault="00000000">
      <w:pPr>
        <w:ind w:left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5005D94" wp14:editId="5A12DBD8">
                <wp:extent cx="5756275" cy="224154"/>
                <wp:effectExtent l="9525" t="0" r="0" b="444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6275" cy="224154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7DDF0A" w14:textId="77777777" w:rsidR="006579E6" w:rsidRDefault="00000000">
                            <w:pPr>
                              <w:pStyle w:val="Tijeloteksta"/>
                              <w:spacing w:line="342" w:lineRule="exact"/>
                              <w:ind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Činjenična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znanja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005D9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53.25pt;height:1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" fillcolor="#00afef" strokeweight=".16931mm">
                <v:path arrowok="t"/>
                <v:textbox inset="0,0,0,0">
                  <w:txbxContent>
                    <w:p w14:paraId="4C7DDF0A" w14:textId="77777777" w:rsidR="006579E6" w:rsidRDefault="00000000">
                      <w:pPr>
                        <w:pStyle w:val="Tijeloteksta"/>
                        <w:spacing w:line="342" w:lineRule="exact"/>
                        <w:ind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Činjenična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znanja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3B0C54" w14:textId="77777777" w:rsidR="006579E6" w:rsidRDefault="006579E6">
      <w:pPr>
        <w:spacing w:before="19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7034"/>
      </w:tblGrid>
      <w:tr w:rsidR="006579E6" w14:paraId="2BB8603A" w14:textId="77777777" w:rsidTr="00DD6BD5">
        <w:trPr>
          <w:trHeight w:val="296"/>
        </w:trPr>
        <w:tc>
          <w:tcPr>
            <w:tcW w:w="2040" w:type="dxa"/>
            <w:shd w:val="clear" w:color="auto" w:fill="00AFEF"/>
          </w:tcPr>
          <w:p w14:paraId="1E54C384" w14:textId="77777777" w:rsidR="006579E6" w:rsidRDefault="006579E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34" w:type="dxa"/>
            <w:shd w:val="clear" w:color="auto" w:fill="00AFEF"/>
          </w:tcPr>
          <w:p w14:paraId="34DD5FFE" w14:textId="77777777" w:rsidR="006579E6" w:rsidRDefault="00000000">
            <w:pPr>
              <w:pStyle w:val="TableParagraph"/>
              <w:spacing w:before="1"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Činjenična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znanja</w:t>
            </w:r>
          </w:p>
        </w:tc>
      </w:tr>
      <w:tr w:rsidR="006579E6" w14:paraId="7BDB5AE7" w14:textId="77777777" w:rsidTr="00DD6BD5">
        <w:trPr>
          <w:trHeight w:val="1476"/>
        </w:trPr>
        <w:tc>
          <w:tcPr>
            <w:tcW w:w="2040" w:type="dxa"/>
          </w:tcPr>
          <w:p w14:paraId="5B505973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7034" w:type="dxa"/>
          </w:tcPr>
          <w:p w14:paraId="34847C73" w14:textId="77777777" w:rsidR="006579E6" w:rsidRDefault="00000000">
            <w:pPr>
              <w:pStyle w:val="TableParagraph"/>
              <w:ind w:left="109" w:right="126"/>
              <w:rPr>
                <w:sz w:val="24"/>
              </w:rPr>
            </w:pPr>
            <w:r>
              <w:rPr>
                <w:sz w:val="24"/>
              </w:rPr>
              <w:t>Samostalno definira, opisuje i objašnjava događaje, procese i pojave te temeljne kronološke odrednice predviđene godišnjim izvedbenim kurikulumom. U usmenom i pismenom izlaganju sistematičan je 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točan.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Učenik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odgovarajuću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povijesnu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terminologiju.</w:t>
            </w:r>
          </w:p>
          <w:p w14:paraId="59A7224A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usvojio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ključne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pojmove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2"/>
                <w:sz w:val="24"/>
              </w:rPr>
              <w:t xml:space="preserve"> pojasniti.</w:t>
            </w:r>
          </w:p>
        </w:tc>
      </w:tr>
      <w:tr w:rsidR="006579E6" w14:paraId="794F4A37" w14:textId="77777777" w:rsidTr="00DD6BD5">
        <w:trPr>
          <w:trHeight w:val="1773"/>
        </w:trPr>
        <w:tc>
          <w:tcPr>
            <w:tcW w:w="2040" w:type="dxa"/>
          </w:tcPr>
          <w:p w14:paraId="293B50F2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034" w:type="dxa"/>
          </w:tcPr>
          <w:p w14:paraId="639D25A9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Uz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neznatnu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definira,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pojave te temeljne kronološke odrednice predviđene godišnjim izvedbenim kurikulumom. Učenik koristi povijesnu terminologiju. U usmenom i pismenom izlaganju sistematičan je i točan, ali sporiji.</w:t>
            </w:r>
          </w:p>
          <w:p w14:paraId="1EBAA4C1" w14:textId="77777777" w:rsidR="006579E6" w:rsidRDefault="00000000">
            <w:pPr>
              <w:pStyle w:val="TableParagraph"/>
              <w:spacing w:line="29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usvojio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ključne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pojmove,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 može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potpunosti </w:t>
            </w:r>
            <w:r>
              <w:rPr>
                <w:spacing w:val="-2"/>
                <w:sz w:val="24"/>
              </w:rPr>
              <w:t>pojasniti.</w:t>
            </w:r>
          </w:p>
        </w:tc>
      </w:tr>
      <w:tr w:rsidR="006579E6" w14:paraId="141CF370" w14:textId="77777777" w:rsidTr="00DD6BD5">
        <w:trPr>
          <w:trHeight w:val="1475"/>
        </w:trPr>
        <w:tc>
          <w:tcPr>
            <w:tcW w:w="2040" w:type="dxa"/>
          </w:tcPr>
          <w:p w14:paraId="71DF1278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7034" w:type="dxa"/>
          </w:tcPr>
          <w:p w14:paraId="15D4746A" w14:textId="77777777" w:rsidR="006579E6" w:rsidRDefault="00000000">
            <w:pPr>
              <w:pStyle w:val="TableParagraph"/>
              <w:ind w:left="109" w:right="167"/>
              <w:rPr>
                <w:sz w:val="24"/>
              </w:rPr>
            </w:pPr>
            <w:r>
              <w:rPr>
                <w:sz w:val="24"/>
              </w:rPr>
              <w:t>Reproducira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najbitnije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činjenice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sadržaja,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nesistematično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izlaže o prošlim događajima, procesima i pojavama. Učenik koristi jednostavniju povijesnu </w:t>
            </w:r>
            <w:proofErr w:type="spellStart"/>
            <w:r>
              <w:rPr>
                <w:sz w:val="24"/>
              </w:rPr>
              <w:t>terminologiju.U</w:t>
            </w:r>
            <w:proofErr w:type="spellEnd"/>
            <w:r>
              <w:rPr>
                <w:sz w:val="24"/>
              </w:rPr>
              <w:t xml:space="preserve"> usmenom izlaganju</w:t>
            </w:r>
          </w:p>
          <w:p w14:paraId="1282D2DD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nesamostalan,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poteškoća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izlaganju.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Učenik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usvojio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više</w:t>
            </w:r>
            <w:r>
              <w:rPr>
                <w:spacing w:val="-5"/>
                <w:sz w:val="24"/>
              </w:rPr>
              <w:t xml:space="preserve"> od</w:t>
            </w:r>
          </w:p>
          <w:p w14:paraId="3FE01F48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polovine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ključnih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pojmova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pojasniti.</w:t>
            </w:r>
          </w:p>
        </w:tc>
      </w:tr>
      <w:tr w:rsidR="006579E6" w14:paraId="40892523" w14:textId="77777777" w:rsidTr="00DD6BD5">
        <w:trPr>
          <w:trHeight w:val="887"/>
        </w:trPr>
        <w:tc>
          <w:tcPr>
            <w:tcW w:w="2040" w:type="dxa"/>
          </w:tcPr>
          <w:p w14:paraId="35B3C0D7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7034" w:type="dxa"/>
          </w:tcPr>
          <w:p w14:paraId="4BF9D7F0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Mehanički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reproducira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sadržaje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poticaj,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poteškoća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 uočavanju bitnog i zaključivanju, u usmenom izlaganju vrlo spor i</w:t>
            </w:r>
          </w:p>
          <w:p w14:paraId="4ADDF83D" w14:textId="77777777" w:rsidR="006579E6" w:rsidRDefault="00000000">
            <w:pPr>
              <w:pStyle w:val="TableParagraph"/>
              <w:spacing w:before="1"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nesamostalan.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Učenik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djelomično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povijesnu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terminologiju.</w:t>
            </w:r>
          </w:p>
        </w:tc>
      </w:tr>
      <w:tr w:rsidR="006579E6" w14:paraId="7303353B" w14:textId="77777777" w:rsidTr="00DD6BD5">
        <w:trPr>
          <w:trHeight w:val="885"/>
        </w:trPr>
        <w:tc>
          <w:tcPr>
            <w:tcW w:w="2040" w:type="dxa"/>
          </w:tcPr>
          <w:p w14:paraId="6862758C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7034" w:type="dxa"/>
          </w:tcPr>
          <w:p w14:paraId="244460CA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Ne može ni mehanički reproducirati sadržaje uz pomoć i poticaj, ne uočava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bitno,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usmenom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izlaganju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nesamostalan.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Učenik</w:t>
            </w:r>
          </w:p>
          <w:p w14:paraId="6E41F28E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terminologiju.</w:t>
            </w:r>
          </w:p>
        </w:tc>
      </w:tr>
    </w:tbl>
    <w:p w14:paraId="5D1E1E2E" w14:textId="77777777" w:rsidR="006579E6" w:rsidRDefault="00000000">
      <w:pPr>
        <w:spacing w:before="21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88C895" wp14:editId="3A83D12C">
                <wp:simplePos x="0" y="0"/>
                <wp:positionH relativeFrom="page">
                  <wp:posOffset>830884</wp:posOffset>
                </wp:positionH>
                <wp:positionV relativeFrom="paragraph">
                  <wp:posOffset>308101</wp:posOffset>
                </wp:positionV>
                <wp:extent cx="5756275" cy="44069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6275" cy="440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52B07F" w14:textId="77777777" w:rsidR="006579E6" w:rsidRDefault="00000000">
                            <w:pPr>
                              <w:pStyle w:val="Tijeloteksta"/>
                              <w:spacing w:line="341" w:lineRule="exact"/>
                              <w:ind w:left="2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Konceptualno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znanje</w:t>
                            </w:r>
                          </w:p>
                          <w:p w14:paraId="5249E216" w14:textId="77777777" w:rsidR="006579E6" w:rsidRDefault="00000000">
                            <w:pPr>
                              <w:pStyle w:val="Tijeloteksta"/>
                              <w:spacing w:line="341" w:lineRule="exact"/>
                              <w:ind w:left="2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Tehnički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koncepti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nastavi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Povijesti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8C895" id="Textbox 2" o:spid="_x0000_s1027" type="#_x0000_t202" style="position:absolute;margin-left:65.4pt;margin-top:24.25pt;width:453.25pt;height:34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" fillcolor="yellow" strokeweight=".16931mm">
                <v:path arrowok="t"/>
                <v:textbox inset="0,0,0,0">
                  <w:txbxContent>
                    <w:p w14:paraId="6F52B07F" w14:textId="77777777" w:rsidR="006579E6" w:rsidRDefault="00000000">
                      <w:pPr>
                        <w:pStyle w:val="Tijeloteksta"/>
                        <w:spacing w:line="341" w:lineRule="exact"/>
                        <w:ind w:left="2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Konceptualno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znanje</w:t>
                      </w:r>
                    </w:p>
                    <w:p w14:paraId="5249E216" w14:textId="77777777" w:rsidR="006579E6" w:rsidRDefault="00000000">
                      <w:pPr>
                        <w:pStyle w:val="Tijeloteksta"/>
                        <w:spacing w:line="341" w:lineRule="exact"/>
                        <w:ind w:left="2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Tehnički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koncepti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nastavi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Povijesti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78AD64" w14:textId="77777777" w:rsidR="006579E6" w:rsidRDefault="006579E6">
      <w:pPr>
        <w:spacing w:before="236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5D7A9247" w14:textId="77777777">
        <w:trPr>
          <w:trHeight w:val="292"/>
        </w:trPr>
        <w:tc>
          <w:tcPr>
            <w:tcW w:w="2122" w:type="dxa"/>
            <w:shd w:val="clear" w:color="auto" w:fill="FFFF00"/>
          </w:tcPr>
          <w:p w14:paraId="1BA0B7A3" w14:textId="77777777" w:rsidR="006579E6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6942" w:type="dxa"/>
            <w:shd w:val="clear" w:color="auto" w:fill="FFFF00"/>
          </w:tcPr>
          <w:p w14:paraId="7FB1A7AD" w14:textId="77777777" w:rsidR="006579E6" w:rsidRDefault="00000000">
            <w:pPr>
              <w:pStyle w:val="TableParagraph"/>
              <w:spacing w:line="272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Vrijeme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prostor</w:t>
            </w:r>
          </w:p>
        </w:tc>
      </w:tr>
      <w:tr w:rsidR="006579E6" w14:paraId="7C2E9602" w14:textId="77777777">
        <w:trPr>
          <w:trHeight w:val="2930"/>
        </w:trPr>
        <w:tc>
          <w:tcPr>
            <w:tcW w:w="2122" w:type="dxa"/>
          </w:tcPr>
          <w:p w14:paraId="424AA681" w14:textId="77777777" w:rsidR="006579E6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6942" w:type="dxa"/>
          </w:tcPr>
          <w:p w14:paraId="44E26E3E" w14:textId="77777777" w:rsidR="006579E6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tijek,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trajanje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događaja.</w:t>
            </w:r>
          </w:p>
          <w:p w14:paraId="3DAC100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Koristi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rječnikom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kojim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tijek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vremena,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smješta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samostalno osobe i pojave u odgovarajuća povijesna razdoblja.</w:t>
            </w:r>
          </w:p>
          <w:p w14:paraId="0CEF854F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Izrađuje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(lente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vremena,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mentalne </w:t>
            </w:r>
            <w:r>
              <w:rPr>
                <w:spacing w:val="-2"/>
                <w:sz w:val="24"/>
              </w:rPr>
              <w:t>mape,…).</w:t>
            </w:r>
          </w:p>
          <w:p w14:paraId="5BD9D3FB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Samostalno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određuje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godinu,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stoljeće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tisućljeće.</w:t>
            </w:r>
          </w:p>
          <w:p w14:paraId="4EA62B6F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kartom.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objašnjava vremenski slijed događaja na karti.</w:t>
            </w:r>
          </w:p>
          <w:p w14:paraId="57DD26B3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Samostalno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upisuje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ucrtava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tražene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podatke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slijepu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kartu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crta</w:t>
            </w:r>
          </w:p>
          <w:p w14:paraId="5A229803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jednostavnije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slijepe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karte.</w:t>
            </w:r>
          </w:p>
        </w:tc>
      </w:tr>
    </w:tbl>
    <w:p w14:paraId="223DD2A6" w14:textId="77777777" w:rsidR="006579E6" w:rsidRDefault="006579E6">
      <w:pPr>
        <w:pStyle w:val="TableParagraph"/>
        <w:spacing w:line="273" w:lineRule="exact"/>
        <w:rPr>
          <w:sz w:val="24"/>
        </w:rPr>
        <w:sectPr w:rsidR="006579E6">
          <w:type w:val="continuous"/>
          <w:pgSz w:w="11910" w:h="16840"/>
          <w:pgMar w:top="1360" w:right="1275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7A379F61" w14:textId="77777777">
        <w:trPr>
          <w:trHeight w:val="3809"/>
        </w:trPr>
        <w:tc>
          <w:tcPr>
            <w:tcW w:w="2122" w:type="dxa"/>
          </w:tcPr>
          <w:p w14:paraId="38C6F0F6" w14:textId="77777777" w:rsidR="006579E6" w:rsidRDefault="0000000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6942" w:type="dxa"/>
          </w:tcPr>
          <w:p w14:paraId="4316F239" w14:textId="77777777" w:rsidR="006579E6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tijek,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trajanje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događaja.</w:t>
            </w:r>
          </w:p>
          <w:p w14:paraId="62573AEA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tijek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vremena,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smješta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samostalno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 odgovarajuća povijesna razdoblja.</w:t>
            </w:r>
          </w:p>
          <w:p w14:paraId="477C046A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Izrađuje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(lente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vremena,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mentalne </w:t>
            </w:r>
            <w:r>
              <w:rPr>
                <w:spacing w:val="-2"/>
                <w:sz w:val="24"/>
              </w:rPr>
              <w:t>mape,…).</w:t>
            </w:r>
          </w:p>
          <w:p w14:paraId="7BC23570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Određuje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godinu,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stoljeće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tisućljeće.</w:t>
            </w:r>
          </w:p>
          <w:p w14:paraId="64890F35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kartom.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vremenski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2"/>
                <w:sz w:val="24"/>
              </w:rPr>
              <w:t>karti.</w:t>
            </w:r>
          </w:p>
          <w:p w14:paraId="79195877" w14:textId="77777777" w:rsidR="006579E6" w:rsidRDefault="00000000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Upisuje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ucrtava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tražene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podatke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slijepu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crta jednostavnije slijepe karte.</w:t>
            </w:r>
          </w:p>
          <w:p w14:paraId="5C63C2DE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Izrađuje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uputama 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prema tematskom predlošku.</w:t>
            </w:r>
          </w:p>
        </w:tc>
      </w:tr>
      <w:tr w:rsidR="006579E6" w14:paraId="11AC38C0" w14:textId="77777777">
        <w:trPr>
          <w:trHeight w:val="3684"/>
        </w:trPr>
        <w:tc>
          <w:tcPr>
            <w:tcW w:w="2122" w:type="dxa"/>
          </w:tcPr>
          <w:p w14:paraId="42EA392F" w14:textId="77777777" w:rsidR="006579E6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6942" w:type="dxa"/>
          </w:tcPr>
          <w:p w14:paraId="2EA09E1C" w14:textId="77777777" w:rsidR="006579E6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tijek,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trajanje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događaja.</w:t>
            </w:r>
          </w:p>
          <w:p w14:paraId="62DE7070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navodi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tijek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vremena,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smješta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osobe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odgovarajuća povijesna razdoblja s vremenskim odstupanjem.</w:t>
            </w:r>
          </w:p>
          <w:p w14:paraId="0A8C517B" w14:textId="77777777" w:rsidR="006579E6" w:rsidRDefault="00000000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Izrađuje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jednostavne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vremena. Određuje godinu, stoljeće i tisućljeće.</w:t>
            </w:r>
          </w:p>
          <w:p w14:paraId="441E9887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koristi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kartom.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Nabraja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vremenski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karti. Upisuje i ucrtava tražene podatke u slijepu kartu uz manje odstupanje prema uputama. Crta jednostavnije slijepe karte uz</w:t>
            </w:r>
          </w:p>
          <w:p w14:paraId="64CE3966" w14:textId="77777777" w:rsidR="006579E6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tematski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predložak.</w:t>
            </w:r>
          </w:p>
          <w:p w14:paraId="567CED6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Izrađuje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detaljnim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uputama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prema tematskom predlošku.</w:t>
            </w:r>
          </w:p>
        </w:tc>
      </w:tr>
      <w:tr w:rsidR="006579E6" w14:paraId="1B6D3EE8" w14:textId="77777777">
        <w:trPr>
          <w:trHeight w:val="2930"/>
        </w:trPr>
        <w:tc>
          <w:tcPr>
            <w:tcW w:w="2122" w:type="dxa"/>
          </w:tcPr>
          <w:p w14:paraId="1709D74C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6942" w:type="dxa"/>
          </w:tcPr>
          <w:p w14:paraId="6F954544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Svakodnevnim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rječnikom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učitelja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tijek,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slijed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trajanje povijesnog događaja.</w:t>
            </w:r>
          </w:p>
          <w:p w14:paraId="4C8F268E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Izrađuje jednostavni grafički prikaz tijeka vremena uz predložak. Smješta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godine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desetljeće,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stoljeće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tisućljeće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pomoć. Opisuje neka obilježja razdoblja koje proučava te smješta događaje i osobe u odgovarajuća razdoblja uz učiteljevu pomoć.</w:t>
            </w:r>
          </w:p>
          <w:p w14:paraId="2AC7024F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Upisuje i ucrtava osnovne podatke u slijepu kartu uz učiteljevu pomoć.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jednostavnije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slijepe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zadanom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predlošku.</w:t>
            </w:r>
          </w:p>
          <w:p w14:paraId="2FB059AE" w14:textId="77777777" w:rsidR="006579E6" w:rsidRDefault="00000000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Crta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jednostavniji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grafički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prikaz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uputama učitelja te uz navođenje učitelja.</w:t>
            </w:r>
          </w:p>
        </w:tc>
      </w:tr>
      <w:tr w:rsidR="006579E6" w14:paraId="750541D4" w14:textId="77777777">
        <w:trPr>
          <w:trHeight w:val="3515"/>
        </w:trPr>
        <w:tc>
          <w:tcPr>
            <w:tcW w:w="2122" w:type="dxa"/>
          </w:tcPr>
          <w:p w14:paraId="491303D3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6942" w:type="dxa"/>
          </w:tcPr>
          <w:p w14:paraId="7986A2AB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svakodnevnim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rječnikom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učitelja opisati tijek, slijed i trajanje povijesnog događaja.</w:t>
            </w:r>
          </w:p>
          <w:p w14:paraId="3D1B8557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uspijeva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izraditi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jednostavni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grafički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prikaz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tijeka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vremena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uz </w:t>
            </w:r>
            <w:r>
              <w:rPr>
                <w:spacing w:val="-2"/>
                <w:sz w:val="24"/>
              </w:rPr>
              <w:t>predložak.</w:t>
            </w:r>
          </w:p>
          <w:p w14:paraId="63D720F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odrediti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desetljeće,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stoljeće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tisućljeće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učiteljevu </w:t>
            </w:r>
            <w:r>
              <w:rPr>
                <w:spacing w:val="-2"/>
                <w:sz w:val="24"/>
              </w:rPr>
              <w:t>pomoć.</w:t>
            </w:r>
          </w:p>
          <w:p w14:paraId="4F186CB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ppisuje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osnovna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obilježja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razdoblja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proučava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 učiteljevu pomoć.</w:t>
            </w:r>
          </w:p>
          <w:p w14:paraId="770F58CE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Ne upisuje i ne ucrtava osnovne podatke u slijepu kartu niti uz učiteljevu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nacrtati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jednostavniju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slijepu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kartu prema zadanom predlošku.</w:t>
            </w:r>
          </w:p>
          <w:p w14:paraId="22CEDD1C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jednostavnije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grafičke</w:t>
            </w:r>
            <w:r>
              <w:rPr>
                <w:spacing w:val="-2"/>
                <w:sz w:val="24"/>
              </w:rPr>
              <w:t xml:space="preserve"> prikaze.</w:t>
            </w:r>
          </w:p>
        </w:tc>
      </w:tr>
    </w:tbl>
    <w:p w14:paraId="65BB46DE" w14:textId="77777777" w:rsidR="006579E6" w:rsidRDefault="006579E6" w:rsidP="00DD6BD5">
      <w:pPr>
        <w:pStyle w:val="TableParagraph"/>
        <w:spacing w:line="273" w:lineRule="exact"/>
        <w:ind w:left="0"/>
        <w:rPr>
          <w:sz w:val="24"/>
        </w:rPr>
        <w:sectPr w:rsidR="006579E6">
          <w:type w:val="continuous"/>
          <w:pgSz w:w="11910" w:h="16840"/>
          <w:pgMar w:top="1380" w:right="1275" w:bottom="280" w:left="1275" w:header="720" w:footer="720" w:gutter="0"/>
          <w:cols w:space="720"/>
        </w:sectPr>
      </w:pPr>
    </w:p>
    <w:p w14:paraId="757B4CBC" w14:textId="77777777" w:rsidR="006579E6" w:rsidRDefault="006579E6">
      <w:pPr>
        <w:spacing w:before="162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7202"/>
      </w:tblGrid>
      <w:tr w:rsidR="006579E6" w14:paraId="4AEC3F06" w14:textId="77777777">
        <w:trPr>
          <w:trHeight w:val="292"/>
        </w:trPr>
        <w:tc>
          <w:tcPr>
            <w:tcW w:w="2089" w:type="dxa"/>
            <w:shd w:val="clear" w:color="auto" w:fill="FFFF00"/>
          </w:tcPr>
          <w:p w14:paraId="163BAD27" w14:textId="77777777" w:rsidR="006579E6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7202" w:type="dxa"/>
            <w:shd w:val="clear" w:color="auto" w:fill="FFFF00"/>
          </w:tcPr>
          <w:p w14:paraId="0A6E7787" w14:textId="77777777" w:rsidR="006579E6" w:rsidRDefault="00000000">
            <w:pPr>
              <w:pStyle w:val="TableParagraph"/>
              <w:spacing w:line="272" w:lineRule="exact"/>
              <w:ind w:left="14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Uzroci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posljedice</w:t>
            </w:r>
          </w:p>
        </w:tc>
      </w:tr>
      <w:tr w:rsidR="006579E6" w14:paraId="6901524D" w14:textId="77777777">
        <w:trPr>
          <w:trHeight w:val="2637"/>
        </w:trPr>
        <w:tc>
          <w:tcPr>
            <w:tcW w:w="2089" w:type="dxa"/>
          </w:tcPr>
          <w:p w14:paraId="643A9FDF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7202" w:type="dxa"/>
          </w:tcPr>
          <w:p w14:paraId="38140DEC" w14:textId="77777777" w:rsidR="006579E6" w:rsidRDefault="00000000">
            <w:pPr>
              <w:pStyle w:val="TableParagraph"/>
              <w:ind w:left="109" w:right="167"/>
              <w:rPr>
                <w:sz w:val="24"/>
              </w:rPr>
            </w:pPr>
            <w:r>
              <w:rPr>
                <w:sz w:val="24"/>
              </w:rPr>
              <w:t>Objašnjava uzroke, povod i posljedice koji su doveli do pojedinih povijesnih događaja, pojava ili procesa, kao i rezultat tih zbivanja. Učenik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razlikuje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posljedicu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kategorije </w:t>
            </w:r>
            <w:r>
              <w:rPr>
                <w:spacing w:val="-2"/>
                <w:sz w:val="24"/>
              </w:rPr>
              <w:t>uzroka.</w:t>
            </w:r>
          </w:p>
          <w:p w14:paraId="7466DD64" w14:textId="77777777" w:rsidR="006579E6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izravno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navedene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zaključuje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njima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kada nisu izravno izrečeni.</w:t>
            </w:r>
          </w:p>
          <w:p w14:paraId="29482A2F" w14:textId="77777777" w:rsidR="006579E6" w:rsidRDefault="00000000">
            <w:pPr>
              <w:pStyle w:val="TableParagraph"/>
              <w:spacing w:line="293" w:lineRule="exact"/>
              <w:ind w:left="109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uzroci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važniji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drugih.</w:t>
            </w:r>
          </w:p>
          <w:p w14:paraId="5087136E" w14:textId="77777777" w:rsidR="006579E6" w:rsidRDefault="00000000">
            <w:pPr>
              <w:pStyle w:val="TableParagraph"/>
              <w:spacing w:line="29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zašto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istražiti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više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jednog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nekog događaja i pojave te provjeriti dostupne izvore.</w:t>
            </w:r>
          </w:p>
        </w:tc>
      </w:tr>
      <w:tr w:rsidR="006579E6" w14:paraId="5D1CF498" w14:textId="77777777">
        <w:trPr>
          <w:trHeight w:val="2344"/>
        </w:trPr>
        <w:tc>
          <w:tcPr>
            <w:tcW w:w="2089" w:type="dxa"/>
          </w:tcPr>
          <w:p w14:paraId="72BF5106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202" w:type="dxa"/>
          </w:tcPr>
          <w:p w14:paraId="30945974" w14:textId="77777777" w:rsidR="006579E6" w:rsidRDefault="00000000">
            <w:pPr>
              <w:pStyle w:val="TableParagraph"/>
              <w:ind w:left="109" w:right="109"/>
              <w:jc w:val="both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uzroke,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 doveli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pojedinih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povijesnih događaja, pojava ili procesa, kao i rezultat tih zbivanja.</w:t>
            </w:r>
          </w:p>
          <w:p w14:paraId="46387DCC" w14:textId="77777777" w:rsidR="006579E6" w:rsidRDefault="00000000">
            <w:pPr>
              <w:pStyle w:val="TableParagraph"/>
              <w:ind w:left="109" w:right="285"/>
              <w:jc w:val="bot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uzroke,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povod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posljedicu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navodi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kategorije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uzroka. 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izravno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najvažnije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navedene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zaključuje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 njima kada nisu izravno izrečeni.</w:t>
            </w:r>
          </w:p>
          <w:p w14:paraId="003EDFF8" w14:textId="77777777" w:rsidR="006579E6" w:rsidRDefault="00000000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uzroci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važniji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2"/>
                <w:sz w:val="24"/>
              </w:rPr>
              <w:t xml:space="preserve"> drugih.</w:t>
            </w:r>
          </w:p>
          <w:p w14:paraId="0722CCF1" w14:textId="77777777" w:rsidR="006579E6" w:rsidRDefault="00000000">
            <w:pPr>
              <w:pStyle w:val="TableParagraph"/>
              <w:spacing w:line="290" w:lineRule="atLeast"/>
              <w:ind w:left="109" w:right="473"/>
              <w:jc w:val="both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zašto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istražiti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više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jednog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nekog događaja i pojave.</w:t>
            </w:r>
          </w:p>
        </w:tc>
      </w:tr>
      <w:tr w:rsidR="006579E6" w14:paraId="67DFBBE2" w14:textId="77777777">
        <w:trPr>
          <w:trHeight w:val="1463"/>
        </w:trPr>
        <w:tc>
          <w:tcPr>
            <w:tcW w:w="2089" w:type="dxa"/>
          </w:tcPr>
          <w:p w14:paraId="3AE05888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7202" w:type="dxa"/>
          </w:tcPr>
          <w:p w14:paraId="4BB1247C" w14:textId="77777777" w:rsidR="006579E6" w:rsidRDefault="00000000">
            <w:pPr>
              <w:pStyle w:val="TableParagraph"/>
              <w:ind w:left="109" w:right="1915"/>
              <w:rPr>
                <w:sz w:val="24"/>
              </w:rPr>
            </w:pPr>
            <w:r>
              <w:rPr>
                <w:sz w:val="24"/>
              </w:rPr>
              <w:t>Objašnjava pojam uzroka, povoda i posljedice. Navodi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uzroke,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prošlih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događaja.</w:t>
            </w:r>
          </w:p>
          <w:p w14:paraId="65D18309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izravno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neizravno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izrečene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primjerima prošlih događaja i pojava koje proučava uz pomoć učitelja.</w:t>
            </w:r>
          </w:p>
          <w:p w14:paraId="319CCFE1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više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uzroka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pojave.</w:t>
            </w:r>
          </w:p>
        </w:tc>
      </w:tr>
      <w:tr w:rsidR="006579E6" w14:paraId="6BE268C8" w14:textId="77777777">
        <w:trPr>
          <w:trHeight w:val="1759"/>
        </w:trPr>
        <w:tc>
          <w:tcPr>
            <w:tcW w:w="2089" w:type="dxa"/>
          </w:tcPr>
          <w:p w14:paraId="0D37C271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7202" w:type="dxa"/>
          </w:tcPr>
          <w:p w14:paraId="2F2B2DC3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Razlikuje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uzrok,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povod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posljedica.</w:t>
            </w:r>
          </w:p>
          <w:p w14:paraId="26875AF9" w14:textId="77777777" w:rsidR="006579E6" w:rsidRDefault="00000000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prošlih</w:t>
            </w:r>
            <w:r>
              <w:rPr>
                <w:spacing w:val="-2"/>
                <w:sz w:val="24"/>
              </w:rPr>
              <w:t xml:space="preserve"> događaja.</w:t>
            </w:r>
          </w:p>
          <w:p w14:paraId="31B9C0B9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Prepoznaje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izravno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izrečene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pomoć prepoznaje neizravno rečene uzroke i posljedice prošlih događaja i </w:t>
            </w:r>
            <w:r>
              <w:rPr>
                <w:spacing w:val="-2"/>
                <w:sz w:val="24"/>
              </w:rPr>
              <w:t>pojava.</w:t>
            </w:r>
          </w:p>
          <w:p w14:paraId="3E2350E0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uzrok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posljedicu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pojave.</w:t>
            </w:r>
          </w:p>
        </w:tc>
      </w:tr>
      <w:tr w:rsidR="006579E6" w14:paraId="60FA16D5" w14:textId="77777777">
        <w:trPr>
          <w:trHeight w:val="2051"/>
        </w:trPr>
        <w:tc>
          <w:tcPr>
            <w:tcW w:w="2089" w:type="dxa"/>
          </w:tcPr>
          <w:p w14:paraId="67DA9E77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7202" w:type="dxa"/>
          </w:tcPr>
          <w:p w14:paraId="48FE24F4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razlikuje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uzrok,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posljedica.</w:t>
            </w:r>
          </w:p>
          <w:p w14:paraId="58DC89CB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posljedice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prošlih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pojava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  <w:p w14:paraId="1F9F12D4" w14:textId="77777777" w:rsidR="006579E6" w:rsidRDefault="00000000">
            <w:pPr>
              <w:pStyle w:val="TableParagraph"/>
              <w:ind w:left="109" w:right="167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izravno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izrečene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uzroke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posljedice niti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pomoć ne prepoznaje neizravno rečene uzroke i posljedice prošlih događaja i </w:t>
            </w:r>
            <w:r>
              <w:rPr>
                <w:spacing w:val="-2"/>
                <w:sz w:val="24"/>
              </w:rPr>
              <w:t>pojava.</w:t>
            </w:r>
          </w:p>
          <w:p w14:paraId="34A21FF0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navodi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uzrok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posljedicu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prošlog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ili</w:t>
            </w:r>
          </w:p>
          <w:p w14:paraId="4AB01A9F" w14:textId="77777777" w:rsidR="006579E6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pojave.</w:t>
            </w:r>
          </w:p>
        </w:tc>
      </w:tr>
    </w:tbl>
    <w:p w14:paraId="754AD7BF" w14:textId="77777777" w:rsidR="006579E6" w:rsidRDefault="006579E6" w:rsidP="00DD6BD5">
      <w:pPr>
        <w:pStyle w:val="TableParagraph"/>
        <w:spacing w:line="275" w:lineRule="exact"/>
        <w:ind w:left="0"/>
        <w:rPr>
          <w:sz w:val="24"/>
        </w:rPr>
        <w:sectPr w:rsidR="006579E6">
          <w:pgSz w:w="11910" w:h="16840"/>
          <w:pgMar w:top="1920" w:right="1275" w:bottom="280" w:left="1275" w:header="720" w:footer="720" w:gutter="0"/>
          <w:cols w:space="720"/>
        </w:sectPr>
      </w:pPr>
    </w:p>
    <w:p w14:paraId="17FCA341" w14:textId="77777777" w:rsidR="006579E6" w:rsidRDefault="006579E6">
      <w:pPr>
        <w:spacing w:before="175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270B430A" w14:textId="77777777">
        <w:trPr>
          <w:trHeight w:val="292"/>
        </w:trPr>
        <w:tc>
          <w:tcPr>
            <w:tcW w:w="2122" w:type="dxa"/>
            <w:shd w:val="clear" w:color="auto" w:fill="FFFF00"/>
          </w:tcPr>
          <w:p w14:paraId="520FBA85" w14:textId="77777777" w:rsidR="006579E6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6942" w:type="dxa"/>
            <w:shd w:val="clear" w:color="auto" w:fill="FFFF00"/>
          </w:tcPr>
          <w:p w14:paraId="40736C37" w14:textId="77777777" w:rsidR="006579E6" w:rsidRDefault="00000000">
            <w:pPr>
              <w:pStyle w:val="TableParagraph"/>
              <w:spacing w:line="272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Kontinuiteti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promjene</w:t>
            </w:r>
          </w:p>
        </w:tc>
      </w:tr>
      <w:tr w:rsidR="006579E6" w14:paraId="33EEB0CF" w14:textId="77777777">
        <w:trPr>
          <w:trHeight w:val="2052"/>
        </w:trPr>
        <w:tc>
          <w:tcPr>
            <w:tcW w:w="2122" w:type="dxa"/>
          </w:tcPr>
          <w:p w14:paraId="76178DED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6942" w:type="dxa"/>
          </w:tcPr>
          <w:p w14:paraId="00ACBF41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Objašnjava kontinuitete i promjene u povijesti. Objašnjava ritam promjena (uočava da su neke promjene spore i postupne dok su druge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burne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uzrokuju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iznenadne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poremećaje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 </w:t>
            </w:r>
            <w:r>
              <w:rPr>
                <w:spacing w:val="-2"/>
                <w:sz w:val="24"/>
              </w:rPr>
              <w:t>društvu).</w:t>
            </w:r>
          </w:p>
          <w:p w14:paraId="7E31C15A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promjena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znači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uvijek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napredak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primjeru razdoblja koje obrađuje.</w:t>
            </w:r>
          </w:p>
          <w:p w14:paraId="55D3A85C" w14:textId="77777777" w:rsidR="006579E6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Analizira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utjecaj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pojedinaca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skupina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društvu.</w:t>
            </w:r>
          </w:p>
        </w:tc>
      </w:tr>
      <w:tr w:rsidR="006579E6" w14:paraId="1B16BD39" w14:textId="77777777">
        <w:trPr>
          <w:trHeight w:val="1756"/>
        </w:trPr>
        <w:tc>
          <w:tcPr>
            <w:tcW w:w="2122" w:type="dxa"/>
          </w:tcPr>
          <w:p w14:paraId="6701B171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6942" w:type="dxa"/>
          </w:tcPr>
          <w:p w14:paraId="47011763" w14:textId="77777777" w:rsidR="006579E6" w:rsidRDefault="00000000">
            <w:pPr>
              <w:pStyle w:val="TableParagraph"/>
              <w:spacing w:line="292" w:lineRule="exact"/>
              <w:jc w:val="both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kontinuitete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povijesti.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Objašnjava</w:t>
            </w:r>
          </w:p>
          <w:p w14:paraId="0FEB1AEB" w14:textId="77777777" w:rsidR="006579E6" w:rsidRDefault="00000000"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svakodnevnim rječnikom ritam promjena kroz povijest (navodi da su neke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postupne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druge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burne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uzrokuju iznenadne poremećaje i promjene u društvu).</w:t>
            </w:r>
          </w:p>
          <w:p w14:paraId="497456B4" w14:textId="77777777" w:rsidR="006579E6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pojedinci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skupine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utjecali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u</w:t>
            </w:r>
          </w:p>
          <w:p w14:paraId="0F2F0D1D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društvu.</w:t>
            </w:r>
          </w:p>
        </w:tc>
      </w:tr>
      <w:tr w:rsidR="006579E6" w14:paraId="1FB7DCC6" w14:textId="77777777">
        <w:trPr>
          <w:trHeight w:val="1255"/>
        </w:trPr>
        <w:tc>
          <w:tcPr>
            <w:tcW w:w="2122" w:type="dxa"/>
          </w:tcPr>
          <w:p w14:paraId="5265E336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6942" w:type="dxa"/>
          </w:tcPr>
          <w:p w14:paraId="29CA6E9A" w14:textId="77777777" w:rsidR="006579E6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kontinuitet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povijesti.</w:t>
            </w:r>
          </w:p>
          <w:p w14:paraId="5601D792" w14:textId="77777777" w:rsidR="006579E6" w:rsidRDefault="00000000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ritam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promjena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kroz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povijest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(što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promijenilo). Opisuje kako su pojedinci i skupine utjecali na promjene.</w:t>
            </w:r>
          </w:p>
        </w:tc>
      </w:tr>
      <w:tr w:rsidR="006579E6" w14:paraId="4B3419A1" w14:textId="77777777">
        <w:trPr>
          <w:trHeight w:val="1758"/>
        </w:trPr>
        <w:tc>
          <w:tcPr>
            <w:tcW w:w="2122" w:type="dxa"/>
          </w:tcPr>
          <w:p w14:paraId="6B9D5E83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6942" w:type="dxa"/>
          </w:tcPr>
          <w:p w14:paraId="0F3FA57A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učitelja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kontinuitet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razdoblju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koje </w:t>
            </w:r>
            <w:r>
              <w:rPr>
                <w:spacing w:val="-2"/>
                <w:sz w:val="24"/>
              </w:rPr>
              <w:t>proučava.</w:t>
            </w:r>
          </w:p>
          <w:p w14:paraId="17BC03BA" w14:textId="77777777" w:rsidR="006579E6" w:rsidRDefault="000000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što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vremenom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promijenilo,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što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 ostalo isto.</w:t>
            </w:r>
          </w:p>
          <w:p w14:paraId="22E7B836" w14:textId="77777777" w:rsidR="006579E6" w:rsidRDefault="00000000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učitelja kako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pojedinci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skupine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utjecale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14:paraId="2E92A797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promjene.</w:t>
            </w:r>
          </w:p>
        </w:tc>
      </w:tr>
      <w:tr w:rsidR="006579E6" w14:paraId="10FD7EDC" w14:textId="77777777">
        <w:trPr>
          <w:trHeight w:val="1759"/>
        </w:trPr>
        <w:tc>
          <w:tcPr>
            <w:tcW w:w="2122" w:type="dxa"/>
          </w:tcPr>
          <w:p w14:paraId="28C82429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6942" w:type="dxa"/>
          </w:tcPr>
          <w:p w14:paraId="211FF73D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kontinuitet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promjene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povijesti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razdoblju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koje </w:t>
            </w:r>
            <w:r>
              <w:rPr>
                <w:spacing w:val="-2"/>
                <w:sz w:val="24"/>
              </w:rPr>
              <w:t>proučava.</w:t>
            </w:r>
          </w:p>
          <w:p w14:paraId="625C976E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navesti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što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vremenom promijenilo, a što je ostalo isto.</w:t>
            </w:r>
          </w:p>
          <w:p w14:paraId="152A409D" w14:textId="77777777" w:rsidR="006579E6" w:rsidRDefault="00000000">
            <w:pPr>
              <w:pStyle w:val="TableParagraph"/>
              <w:spacing w:line="290" w:lineRule="atLeast"/>
              <w:ind w:right="769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pomoćkako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pojedinci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skupine utjecale na promjene.</w:t>
            </w:r>
          </w:p>
        </w:tc>
      </w:tr>
    </w:tbl>
    <w:p w14:paraId="67F87DC2" w14:textId="77777777" w:rsidR="006579E6" w:rsidRDefault="006579E6">
      <w:pPr>
        <w:spacing w:before="23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55E0D40C" w14:textId="77777777">
        <w:trPr>
          <w:trHeight w:val="292"/>
        </w:trPr>
        <w:tc>
          <w:tcPr>
            <w:tcW w:w="2122" w:type="dxa"/>
            <w:shd w:val="clear" w:color="auto" w:fill="FFFF00"/>
          </w:tcPr>
          <w:p w14:paraId="42FD7263" w14:textId="77777777" w:rsidR="006579E6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6942" w:type="dxa"/>
            <w:shd w:val="clear" w:color="auto" w:fill="FFFF00"/>
          </w:tcPr>
          <w:p w14:paraId="101A23EC" w14:textId="77777777" w:rsidR="006579E6" w:rsidRDefault="00000000">
            <w:pPr>
              <w:pStyle w:val="TableParagraph"/>
              <w:spacing w:line="272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povijesnim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izvorima</w:t>
            </w:r>
          </w:p>
        </w:tc>
      </w:tr>
      <w:tr w:rsidR="006579E6" w14:paraId="344F0DED" w14:textId="77777777">
        <w:trPr>
          <w:trHeight w:val="2637"/>
        </w:trPr>
        <w:tc>
          <w:tcPr>
            <w:tcW w:w="2122" w:type="dxa"/>
          </w:tcPr>
          <w:p w14:paraId="2D33BCDB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6942" w:type="dxa"/>
          </w:tcPr>
          <w:p w14:paraId="34E0F7FF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vrijednosti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ograničenja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konkretnim primjerima iz razdoblja koje proučava.</w:t>
            </w:r>
          </w:p>
          <w:p w14:paraId="3596D4B1" w14:textId="77777777" w:rsidR="006579E6" w:rsidRDefault="00000000">
            <w:pPr>
              <w:pStyle w:val="TableParagraph"/>
              <w:spacing w:line="242" w:lineRule="auto"/>
              <w:ind w:right="108"/>
              <w:rPr>
                <w:sz w:val="24"/>
              </w:rPr>
            </w:pPr>
            <w:r>
              <w:rPr>
                <w:sz w:val="24"/>
              </w:rPr>
              <w:t>Razumije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proučavanju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 oblikuje odgovor koji uključuje podatke iz izvora.</w:t>
            </w:r>
          </w:p>
          <w:p w14:paraId="766A6915" w14:textId="77777777" w:rsidR="006579E6" w:rsidRDefault="00000000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Učenika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vrednuje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izvor,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postavlja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pitanje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 vremenu, mjestu i okolnostima njihova nastanka te o autoru, njihovim gledištima i namjerama.</w:t>
            </w:r>
          </w:p>
          <w:p w14:paraId="6B4E423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više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iznosi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zaključak.</w:t>
            </w:r>
          </w:p>
        </w:tc>
      </w:tr>
    </w:tbl>
    <w:p w14:paraId="57D5FDC2" w14:textId="77777777" w:rsidR="006579E6" w:rsidRDefault="006579E6">
      <w:pPr>
        <w:pStyle w:val="TableParagraph"/>
        <w:rPr>
          <w:sz w:val="24"/>
        </w:rPr>
        <w:sectPr w:rsidR="006579E6">
          <w:pgSz w:w="11910" w:h="16840"/>
          <w:pgMar w:top="1920" w:right="1275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51D211C9" w14:textId="77777777">
        <w:trPr>
          <w:trHeight w:val="2637"/>
        </w:trPr>
        <w:tc>
          <w:tcPr>
            <w:tcW w:w="2122" w:type="dxa"/>
          </w:tcPr>
          <w:p w14:paraId="4774F250" w14:textId="77777777" w:rsidR="006579E6" w:rsidRDefault="0000000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6942" w:type="dxa"/>
          </w:tcPr>
          <w:p w14:paraId="6C80C40C" w14:textId="77777777" w:rsidR="006579E6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vrijednosti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ograničenja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konkretnim primjerima iz razdoblja koje proučava.</w:t>
            </w:r>
          </w:p>
          <w:p w14:paraId="22EDEA29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proučavanju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oblikuje odgovor koji uključuje podatke iz izvora.</w:t>
            </w:r>
          </w:p>
          <w:p w14:paraId="1C3CECA8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Učenika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vrednuje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izvor,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postavlja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pitanje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 vremenu, mjestu i okolnostima njihova nastanka te o autoru, njihovim gledištima i namjerama.</w:t>
            </w:r>
          </w:p>
          <w:p w14:paraId="684FA0A0" w14:textId="77777777" w:rsidR="006579E6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iznosi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zaključak.</w:t>
            </w:r>
          </w:p>
        </w:tc>
      </w:tr>
      <w:tr w:rsidR="006579E6" w14:paraId="6B934546" w14:textId="77777777">
        <w:trPr>
          <w:trHeight w:val="2345"/>
        </w:trPr>
        <w:tc>
          <w:tcPr>
            <w:tcW w:w="2122" w:type="dxa"/>
          </w:tcPr>
          <w:p w14:paraId="030128EF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6942" w:type="dxa"/>
          </w:tcPr>
          <w:p w14:paraId="5E8C154A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vrijednosti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ograničenja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konkretnim primjerima iz razdoblja koje proučava.</w:t>
            </w:r>
          </w:p>
          <w:p w14:paraId="3F19A821" w14:textId="77777777" w:rsidR="006579E6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važnost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proučavanju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oblikuje jednostavan odgovor koji uključuje podatke iz izvora.</w:t>
            </w:r>
          </w:p>
          <w:p w14:paraId="5653C83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Učenika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povijesni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postavlja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pitanje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vremenu,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mjestu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okolnostima njihova nastanka.</w:t>
            </w:r>
          </w:p>
          <w:p w14:paraId="6734B1BB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opisuje.</w:t>
            </w:r>
          </w:p>
        </w:tc>
      </w:tr>
      <w:tr w:rsidR="006579E6" w14:paraId="3BFD96EB" w14:textId="77777777">
        <w:trPr>
          <w:trHeight w:val="1463"/>
        </w:trPr>
        <w:tc>
          <w:tcPr>
            <w:tcW w:w="2122" w:type="dxa"/>
          </w:tcPr>
          <w:p w14:paraId="0BD56F51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6942" w:type="dxa"/>
          </w:tcPr>
          <w:p w14:paraId="161C24A9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vrijednost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ograničene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povijesnog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učitelja. Opisuje vrste povijesnih izvora i navodi jednostavne primjere iz osobnog života te iz razdoblja koje obrađuje.</w:t>
            </w:r>
          </w:p>
          <w:p w14:paraId="50B71DA4" w14:textId="77777777" w:rsidR="006579E6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događaj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temelju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povijesnog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izvora.</w:t>
            </w:r>
          </w:p>
          <w:p w14:paraId="1BF909E7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Postavlja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jednostavna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pitanja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izvoru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pomoć.</w:t>
            </w:r>
          </w:p>
        </w:tc>
      </w:tr>
      <w:tr w:rsidR="006579E6" w14:paraId="0DD30932" w14:textId="77777777">
        <w:trPr>
          <w:trHeight w:val="2051"/>
        </w:trPr>
        <w:tc>
          <w:tcPr>
            <w:tcW w:w="2122" w:type="dxa"/>
          </w:tcPr>
          <w:p w14:paraId="0A939176" w14:textId="77777777" w:rsidR="006579E6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6942" w:type="dxa"/>
          </w:tcPr>
          <w:p w14:paraId="5A401868" w14:textId="77777777" w:rsidR="006579E6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opisati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navesti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vrijednost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ograničene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povijesnog izvora niti uz pomoć učitelja.</w:t>
            </w:r>
          </w:p>
          <w:p w14:paraId="67F544FD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navesti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vrste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povijesnih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izvora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pomoć </w:t>
            </w:r>
            <w:r>
              <w:rPr>
                <w:spacing w:val="-2"/>
                <w:sz w:val="24"/>
              </w:rPr>
              <w:t>učitelja.</w:t>
            </w:r>
          </w:p>
          <w:p w14:paraId="47649DBD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opisati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događaj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temelju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izvora.</w:t>
            </w:r>
          </w:p>
          <w:p w14:paraId="7A0430DA" w14:textId="77777777" w:rsidR="006579E6" w:rsidRDefault="00000000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postaviti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jednostavna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pitanja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učiteljevu </w:t>
            </w:r>
            <w:r>
              <w:rPr>
                <w:spacing w:val="-2"/>
                <w:sz w:val="24"/>
              </w:rPr>
              <w:t>pomoć.</w:t>
            </w:r>
          </w:p>
        </w:tc>
      </w:tr>
    </w:tbl>
    <w:p w14:paraId="74146926" w14:textId="77777777" w:rsidR="006579E6" w:rsidRDefault="006579E6">
      <w:pPr>
        <w:rPr>
          <w:b/>
          <w:sz w:val="20"/>
        </w:rPr>
      </w:pPr>
    </w:p>
    <w:p w14:paraId="4E12DA87" w14:textId="77777777" w:rsidR="006579E6" w:rsidRDefault="006579E6">
      <w:pPr>
        <w:rPr>
          <w:b/>
          <w:sz w:val="20"/>
        </w:rPr>
      </w:pPr>
    </w:p>
    <w:p w14:paraId="44565378" w14:textId="77777777" w:rsidR="006579E6" w:rsidRDefault="006579E6">
      <w:pPr>
        <w:spacing w:before="239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4197D014" w14:textId="77777777">
        <w:trPr>
          <w:trHeight w:val="292"/>
        </w:trPr>
        <w:tc>
          <w:tcPr>
            <w:tcW w:w="2122" w:type="dxa"/>
            <w:shd w:val="clear" w:color="auto" w:fill="FFFF00"/>
          </w:tcPr>
          <w:p w14:paraId="3ECD080C" w14:textId="77777777" w:rsidR="006579E6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6942" w:type="dxa"/>
            <w:shd w:val="clear" w:color="auto" w:fill="FFFF00"/>
          </w:tcPr>
          <w:p w14:paraId="5ABA8BF3" w14:textId="77777777" w:rsidR="006579E6" w:rsidRDefault="00000000">
            <w:pPr>
              <w:pStyle w:val="TableParagraph"/>
              <w:spacing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Povijesna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perspektiva</w:t>
            </w:r>
          </w:p>
        </w:tc>
      </w:tr>
      <w:tr w:rsidR="006579E6" w14:paraId="1031AA60" w14:textId="77777777">
        <w:trPr>
          <w:trHeight w:val="1173"/>
        </w:trPr>
        <w:tc>
          <w:tcPr>
            <w:tcW w:w="2122" w:type="dxa"/>
          </w:tcPr>
          <w:p w14:paraId="78167132" w14:textId="77777777" w:rsidR="006579E6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6942" w:type="dxa"/>
          </w:tcPr>
          <w:p w14:paraId="10017484" w14:textId="77777777" w:rsidR="006579E6" w:rsidRDefault="00000000">
            <w:pPr>
              <w:pStyle w:val="TableParagraph"/>
              <w:spacing w:line="242" w:lineRule="auto"/>
              <w:ind w:right="108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pojedine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interpretacije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perspektive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objašnjava sličnosti i razlike.</w:t>
            </w:r>
          </w:p>
          <w:p w14:paraId="22DFAE6B" w14:textId="77777777" w:rsidR="006579E6" w:rsidRDefault="00000000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razloge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nastanka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različitih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prikaza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odabranim</w:t>
            </w:r>
          </w:p>
          <w:p w14:paraId="7A32F6C4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primjerima.</w:t>
            </w:r>
          </w:p>
        </w:tc>
      </w:tr>
      <w:tr w:rsidR="006579E6" w14:paraId="1B6AA327" w14:textId="77777777">
        <w:trPr>
          <w:trHeight w:val="1758"/>
        </w:trPr>
        <w:tc>
          <w:tcPr>
            <w:tcW w:w="2122" w:type="dxa"/>
          </w:tcPr>
          <w:p w14:paraId="5C61F160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6942" w:type="dxa"/>
          </w:tcPr>
          <w:p w14:paraId="3475DB2C" w14:textId="77777777" w:rsidR="006579E6" w:rsidRDefault="00000000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pojedine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interpretacije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perspektive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objašnjava sličnosti i razlike.</w:t>
            </w:r>
          </w:p>
          <w:p w14:paraId="28660505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razloge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nastanka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različitih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prikaza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 odabranim primjerima.</w:t>
            </w:r>
          </w:p>
          <w:p w14:paraId="6CDB6914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Objašnjava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odabranih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iz</w:t>
            </w:r>
          </w:p>
          <w:p w14:paraId="385B236B" w14:textId="77777777" w:rsidR="006579E6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prapovijesti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starog</w:t>
            </w:r>
            <w:r>
              <w:rPr>
                <w:spacing w:val="-2"/>
                <w:sz w:val="24"/>
              </w:rPr>
              <w:t xml:space="preserve"> vijeka.</w:t>
            </w:r>
          </w:p>
        </w:tc>
      </w:tr>
    </w:tbl>
    <w:p w14:paraId="6501DC7E" w14:textId="77777777" w:rsidR="006579E6" w:rsidRDefault="006579E6">
      <w:pPr>
        <w:pStyle w:val="TableParagraph"/>
        <w:spacing w:line="275" w:lineRule="exact"/>
        <w:rPr>
          <w:sz w:val="24"/>
        </w:rPr>
        <w:sectPr w:rsidR="006579E6">
          <w:type w:val="continuous"/>
          <w:pgSz w:w="11910" w:h="16840"/>
          <w:pgMar w:top="1380" w:right="1275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2"/>
      </w:tblGrid>
      <w:tr w:rsidR="006579E6" w14:paraId="6DE75E59" w14:textId="77777777">
        <w:trPr>
          <w:trHeight w:val="1466"/>
        </w:trPr>
        <w:tc>
          <w:tcPr>
            <w:tcW w:w="2122" w:type="dxa"/>
          </w:tcPr>
          <w:p w14:paraId="1374B900" w14:textId="77777777" w:rsidR="006579E6" w:rsidRDefault="0000000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Dobra</w:t>
            </w:r>
          </w:p>
        </w:tc>
        <w:tc>
          <w:tcPr>
            <w:tcW w:w="6942" w:type="dxa"/>
          </w:tcPr>
          <w:p w14:paraId="7FE9E5B3" w14:textId="77777777" w:rsidR="006579E6" w:rsidRDefault="00000000">
            <w:pPr>
              <w:pStyle w:val="TableParagraph"/>
              <w:spacing w:before="2"/>
              <w:ind w:right="769"/>
              <w:rPr>
                <w:sz w:val="24"/>
              </w:rPr>
            </w:pPr>
            <w:r>
              <w:rPr>
                <w:sz w:val="24"/>
              </w:rPr>
              <w:t>Uspoređuje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pojedine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prikaze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perspektive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identificira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neke sličnosti i razlike.</w:t>
            </w:r>
          </w:p>
          <w:p w14:paraId="4B1E06C7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Navodi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razloge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nastanka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različitih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prikaza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prošlosti.</w:t>
            </w:r>
          </w:p>
          <w:p w14:paraId="59F6D8C8" w14:textId="77777777" w:rsidR="006579E6" w:rsidRDefault="00000000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pojedinih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prapovijesti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starog vijeka.</w:t>
            </w:r>
          </w:p>
        </w:tc>
      </w:tr>
      <w:tr w:rsidR="006579E6" w14:paraId="2B0A1ED2" w14:textId="77777777">
        <w:trPr>
          <w:trHeight w:val="1758"/>
        </w:trPr>
        <w:tc>
          <w:tcPr>
            <w:tcW w:w="2122" w:type="dxa"/>
          </w:tcPr>
          <w:p w14:paraId="601B7989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6942" w:type="dxa"/>
          </w:tcPr>
          <w:p w14:paraId="19126AB1" w14:textId="77777777" w:rsidR="006579E6" w:rsidRDefault="00000000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postoje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različiti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prikazi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njihova obilježja uz učiteljevu pomoć.</w:t>
            </w:r>
          </w:p>
          <w:p w14:paraId="7293CDAE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jednostavna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objašnjenja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zašto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ljudi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tumače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prošlost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 različite načine koristeći se svakodnevnim primjerima.</w:t>
            </w:r>
          </w:p>
          <w:p w14:paraId="2B46940F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pojedinih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prapovijesti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14:paraId="4DAAC310" w14:textId="77777777" w:rsidR="006579E6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starog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vijeka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pomoć.</w:t>
            </w:r>
          </w:p>
        </w:tc>
      </w:tr>
      <w:tr w:rsidR="006579E6" w14:paraId="52CFBF77" w14:textId="77777777">
        <w:trPr>
          <w:trHeight w:val="1757"/>
        </w:trPr>
        <w:tc>
          <w:tcPr>
            <w:tcW w:w="2122" w:type="dxa"/>
          </w:tcPr>
          <w:p w14:paraId="3E4D283E" w14:textId="77777777" w:rsidR="006579E6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6942" w:type="dxa"/>
          </w:tcPr>
          <w:p w14:paraId="310DB714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uočava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postoje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različiti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prikazi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 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njihova obilježja niti uz učiteljevu pomoć.</w:t>
            </w:r>
          </w:p>
          <w:p w14:paraId="76354AF6" w14:textId="77777777" w:rsidR="006579E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jednostavna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objašnjenja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zašto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ljudi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tumače prošlost na različite načine koristeći se svakodnevnim primjerima.</w:t>
            </w:r>
          </w:p>
          <w:p w14:paraId="7589B141" w14:textId="77777777" w:rsidR="006579E6" w:rsidRDefault="00000000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opisati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značenje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pojedinih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događaja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iz</w:t>
            </w:r>
          </w:p>
          <w:p w14:paraId="3E620E6A" w14:textId="77777777" w:rsidR="006579E6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prapovijesti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vijeka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pomoć.</w:t>
            </w:r>
          </w:p>
        </w:tc>
      </w:tr>
    </w:tbl>
    <w:p w14:paraId="06F11299" w14:textId="77777777" w:rsidR="006579E6" w:rsidRDefault="006579E6">
      <w:pPr>
        <w:rPr>
          <w:b/>
          <w:sz w:val="20"/>
        </w:rPr>
      </w:pPr>
    </w:p>
    <w:p w14:paraId="69632D4E" w14:textId="77777777" w:rsidR="006579E6" w:rsidRDefault="006579E6">
      <w:pPr>
        <w:spacing w:before="7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7084"/>
      </w:tblGrid>
      <w:tr w:rsidR="006579E6" w14:paraId="730F30F9" w14:textId="77777777">
        <w:trPr>
          <w:trHeight w:val="585"/>
        </w:trPr>
        <w:tc>
          <w:tcPr>
            <w:tcW w:w="2089" w:type="dxa"/>
            <w:shd w:val="clear" w:color="auto" w:fill="FFFF00"/>
          </w:tcPr>
          <w:p w14:paraId="1CCDEC3E" w14:textId="77777777" w:rsidR="006579E6" w:rsidRDefault="00000000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7084" w:type="dxa"/>
            <w:shd w:val="clear" w:color="auto" w:fill="FFFF00"/>
          </w:tcPr>
          <w:p w14:paraId="22ECD760" w14:textId="77777777" w:rsidR="006579E6" w:rsidRDefault="00000000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Usporedba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sučeljavanje</w:t>
            </w:r>
          </w:p>
        </w:tc>
      </w:tr>
      <w:tr w:rsidR="006579E6" w14:paraId="3B6310A2" w14:textId="77777777">
        <w:trPr>
          <w:trHeight w:val="1759"/>
        </w:trPr>
        <w:tc>
          <w:tcPr>
            <w:tcW w:w="2089" w:type="dxa"/>
          </w:tcPr>
          <w:p w14:paraId="28D6BC04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7084" w:type="dxa"/>
          </w:tcPr>
          <w:p w14:paraId="50F7AD29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ljudskog</w:t>
            </w:r>
          </w:p>
          <w:p w14:paraId="48BAD137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stvaralaštva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razumije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objašnjava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stavljajući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kontekst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kojemu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 mogu ocijeniti i interpretirati. Usporedbom uočava njihove sličnosti, zajednička obilježja ili međusobne različitosti i utjecaj. Usporedbom</w:t>
            </w:r>
          </w:p>
          <w:p w14:paraId="41F90438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svrstava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ljudskog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stvaralaštva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u</w:t>
            </w:r>
          </w:p>
          <w:p w14:paraId="0923BF00" w14:textId="77777777" w:rsidR="006579E6" w:rsidRDefault="00000000">
            <w:pPr>
              <w:pStyle w:val="TableParagraph"/>
              <w:spacing w:before="2"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skupine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(klasifikacija)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formulira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opći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zaključak.</w:t>
            </w:r>
          </w:p>
        </w:tc>
      </w:tr>
      <w:tr w:rsidR="006579E6" w14:paraId="71831F84" w14:textId="77777777">
        <w:trPr>
          <w:trHeight w:val="1756"/>
        </w:trPr>
        <w:tc>
          <w:tcPr>
            <w:tcW w:w="2089" w:type="dxa"/>
          </w:tcPr>
          <w:p w14:paraId="6281E214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084" w:type="dxa"/>
          </w:tcPr>
          <w:p w14:paraId="2BCB0131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ljudskog</w:t>
            </w:r>
          </w:p>
          <w:p w14:paraId="25F98C2B" w14:textId="77777777" w:rsidR="006579E6" w:rsidRDefault="00000000">
            <w:pPr>
              <w:pStyle w:val="TableParagraph"/>
              <w:spacing w:line="290" w:lineRule="atLeast"/>
              <w:ind w:left="109" w:right="153"/>
              <w:rPr>
                <w:sz w:val="24"/>
              </w:rPr>
            </w:pPr>
            <w:r>
              <w:rPr>
                <w:sz w:val="24"/>
              </w:rPr>
              <w:t>stvaralaštva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stavljajući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kontekst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kojemu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mogu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ocijeniti i interpretirati. Objašnjava njihove sličnosti, zajednička obilježja ili međusobne različitosti i utjecaj. Svrstava događaje, pojave i procese 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ljudskog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stvaralaštva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skupine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(klasifikacija)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formulira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opći </w:t>
            </w:r>
            <w:r>
              <w:rPr>
                <w:spacing w:val="-2"/>
                <w:sz w:val="24"/>
              </w:rPr>
              <w:t>zaključak.</w:t>
            </w:r>
          </w:p>
        </w:tc>
      </w:tr>
      <w:tr w:rsidR="006579E6" w14:paraId="0C6ED2EC" w14:textId="77777777">
        <w:trPr>
          <w:trHeight w:val="1465"/>
        </w:trPr>
        <w:tc>
          <w:tcPr>
            <w:tcW w:w="2089" w:type="dxa"/>
          </w:tcPr>
          <w:p w14:paraId="4E5CF93F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7084" w:type="dxa"/>
          </w:tcPr>
          <w:p w14:paraId="5FD2CE1C" w14:textId="77777777" w:rsidR="006579E6" w:rsidRDefault="00000000">
            <w:pPr>
              <w:pStyle w:val="TableParagraph"/>
              <w:ind w:left="109" w:right="983"/>
              <w:jc w:val="both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povijesne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ljudskog stvaralaštva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stavljajući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kontekst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kojemu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mogu interpretirati.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Opisuje njihove sličnosti,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zajednička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obilježja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</w:p>
          <w:p w14:paraId="3539FB6A" w14:textId="77777777" w:rsidR="006579E6" w:rsidRDefault="00000000">
            <w:pPr>
              <w:pStyle w:val="TableParagraph"/>
              <w:spacing w:line="290" w:lineRule="atLeast"/>
              <w:ind w:left="109" w:right="341"/>
              <w:jc w:val="both"/>
              <w:rPr>
                <w:sz w:val="24"/>
              </w:rPr>
            </w:pPr>
            <w:r>
              <w:rPr>
                <w:sz w:val="24"/>
              </w:rPr>
              <w:t>međusobne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različitosti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utjecaj.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Svrstava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procese te djela ljudskog stvaralaštva u skupine (klasifikacija).</w:t>
            </w:r>
          </w:p>
        </w:tc>
      </w:tr>
      <w:tr w:rsidR="006579E6" w14:paraId="6660FF10" w14:textId="77777777">
        <w:trPr>
          <w:trHeight w:val="1463"/>
        </w:trPr>
        <w:tc>
          <w:tcPr>
            <w:tcW w:w="2089" w:type="dxa"/>
          </w:tcPr>
          <w:p w14:paraId="129E712B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7084" w:type="dxa"/>
          </w:tcPr>
          <w:p w14:paraId="63683265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ljudskog</w:t>
            </w:r>
          </w:p>
          <w:p w14:paraId="2F623A3D" w14:textId="77777777" w:rsidR="006579E6" w:rsidRDefault="00000000">
            <w:pPr>
              <w:pStyle w:val="TableParagraph"/>
              <w:spacing w:line="290" w:lineRule="atLeast"/>
              <w:ind w:left="109" w:right="153"/>
              <w:rPr>
                <w:sz w:val="24"/>
              </w:rPr>
            </w:pPr>
            <w:r>
              <w:rPr>
                <w:sz w:val="24"/>
              </w:rPr>
              <w:t>stvaralaštva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stavljajući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kontekst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učitelja.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Navodi njihove sličnosti i zajednička obilježja. Svrstava događaje, pojave i procese te djela ljudskog stvaralaštva u skupine (klasifikacija) uz pomoć učitelja.</w:t>
            </w:r>
          </w:p>
        </w:tc>
      </w:tr>
      <w:tr w:rsidR="006579E6" w14:paraId="69043D74" w14:textId="77777777">
        <w:trPr>
          <w:trHeight w:val="1173"/>
        </w:trPr>
        <w:tc>
          <w:tcPr>
            <w:tcW w:w="2089" w:type="dxa"/>
          </w:tcPr>
          <w:p w14:paraId="3225FEE7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7084" w:type="dxa"/>
          </w:tcPr>
          <w:p w14:paraId="76B0A195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može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ljudskog stvaralaštva opisati u kontekstu vremena događaja niti uz pomoć</w:t>
            </w:r>
          </w:p>
          <w:p w14:paraId="7133BDC6" w14:textId="77777777" w:rsidR="006579E6" w:rsidRDefault="00000000">
            <w:pPr>
              <w:pStyle w:val="TableParagraph"/>
              <w:spacing w:line="29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učitelja.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navodi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njihove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sličnosti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zajednička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obilježja.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može svrstati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događaje,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djela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ljudskog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stvaralaštva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u</w:t>
            </w:r>
          </w:p>
        </w:tc>
      </w:tr>
    </w:tbl>
    <w:p w14:paraId="62B673F7" w14:textId="77777777" w:rsidR="006579E6" w:rsidRDefault="006579E6">
      <w:pPr>
        <w:pStyle w:val="TableParagraph"/>
        <w:spacing w:line="290" w:lineRule="atLeast"/>
        <w:rPr>
          <w:sz w:val="24"/>
        </w:rPr>
        <w:sectPr w:rsidR="006579E6">
          <w:pgSz w:w="11910" w:h="16840"/>
          <w:pgMar w:top="1380" w:right="1275" w:bottom="1523" w:left="127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7084"/>
      </w:tblGrid>
      <w:tr w:rsidR="006579E6" w14:paraId="5520F50E" w14:textId="77777777">
        <w:trPr>
          <w:trHeight w:val="295"/>
        </w:trPr>
        <w:tc>
          <w:tcPr>
            <w:tcW w:w="2089" w:type="dxa"/>
          </w:tcPr>
          <w:p w14:paraId="0C8BA8FE" w14:textId="77777777" w:rsidR="006579E6" w:rsidRDefault="006579E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84" w:type="dxa"/>
          </w:tcPr>
          <w:p w14:paraId="64DEDF14" w14:textId="77777777" w:rsidR="006579E6" w:rsidRDefault="00000000">
            <w:pPr>
              <w:pStyle w:val="TableParagraph"/>
              <w:spacing w:before="2"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skupine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(klasifikacija)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učitelja.</w:t>
            </w:r>
          </w:p>
        </w:tc>
      </w:tr>
    </w:tbl>
    <w:p w14:paraId="6C65FE6A" w14:textId="77777777" w:rsidR="006579E6" w:rsidRDefault="006579E6">
      <w:pPr>
        <w:rPr>
          <w:b/>
          <w:sz w:val="20"/>
        </w:rPr>
      </w:pPr>
    </w:p>
    <w:p w14:paraId="1FDE0AAB" w14:textId="77777777" w:rsidR="006579E6" w:rsidRDefault="006579E6">
      <w:pPr>
        <w:rPr>
          <w:b/>
          <w:sz w:val="20"/>
        </w:rPr>
      </w:pPr>
    </w:p>
    <w:p w14:paraId="244BF3CD" w14:textId="77777777" w:rsidR="006579E6" w:rsidRDefault="006579E6">
      <w:pPr>
        <w:rPr>
          <w:b/>
          <w:sz w:val="20"/>
        </w:rPr>
      </w:pPr>
    </w:p>
    <w:p w14:paraId="10D4C35C" w14:textId="77777777" w:rsidR="006579E6" w:rsidRDefault="006579E6">
      <w:pPr>
        <w:rPr>
          <w:b/>
          <w:sz w:val="20"/>
        </w:rPr>
      </w:pPr>
    </w:p>
    <w:p w14:paraId="4D5769A0" w14:textId="77777777" w:rsidR="006579E6" w:rsidRDefault="00000000">
      <w:pPr>
        <w:spacing w:before="2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FC650A" wp14:editId="06BD2B98">
                <wp:simplePos x="0" y="0"/>
                <wp:positionH relativeFrom="page">
                  <wp:posOffset>830884</wp:posOffset>
                </wp:positionH>
                <wp:positionV relativeFrom="paragraph">
                  <wp:posOffset>300759</wp:posOffset>
                </wp:positionV>
                <wp:extent cx="5756275" cy="22415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6275" cy="224154"/>
                        </a:xfrm>
                        <a:prstGeom prst="rect">
                          <a:avLst/>
                        </a:prstGeom>
                        <a:solidFill>
                          <a:srgbClr val="6F2F9F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7EAA66" w14:textId="77777777" w:rsidR="006579E6" w:rsidRDefault="00000000">
                            <w:pPr>
                              <w:pStyle w:val="Tijeloteksta"/>
                              <w:spacing w:line="342" w:lineRule="exact"/>
                              <w:ind w:left="2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Proceduralno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znanje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C650A" id="Textbox 3" o:spid="_x0000_s1028" type="#_x0000_t202" style="position:absolute;margin-left:65.4pt;margin-top:23.7pt;width:453.25pt;height:17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" fillcolor="#6f2f9f" strokeweight=".16931mm">
                <v:path arrowok="t"/>
                <v:textbox inset="0,0,0,0">
                  <w:txbxContent>
                    <w:p w14:paraId="1A7EAA66" w14:textId="77777777" w:rsidR="006579E6" w:rsidRDefault="00000000">
                      <w:pPr>
                        <w:pStyle w:val="Tijeloteksta"/>
                        <w:spacing w:line="342" w:lineRule="exact"/>
                        <w:ind w:left="2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Proceduralno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znanje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7C0AB9" w14:textId="77777777" w:rsidR="006579E6" w:rsidRDefault="006579E6">
      <w:pPr>
        <w:spacing w:before="235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7084"/>
      </w:tblGrid>
      <w:tr w:rsidR="006579E6" w14:paraId="6955507A" w14:textId="77777777">
        <w:trPr>
          <w:trHeight w:val="585"/>
        </w:trPr>
        <w:tc>
          <w:tcPr>
            <w:tcW w:w="2089" w:type="dxa"/>
            <w:shd w:val="clear" w:color="auto" w:fill="6F2F9F"/>
          </w:tcPr>
          <w:p w14:paraId="0AB42EC1" w14:textId="77777777" w:rsidR="006579E6" w:rsidRDefault="00000000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Razina</w:t>
            </w:r>
            <w:r>
              <w:rPr>
                <w:b/>
                <w:spacing w:val="-2"/>
                <w:sz w:val="24"/>
              </w:rPr>
              <w:t xml:space="preserve"> usvojenosti</w:t>
            </w:r>
          </w:p>
        </w:tc>
        <w:tc>
          <w:tcPr>
            <w:tcW w:w="7084" w:type="dxa"/>
            <w:shd w:val="clear" w:color="auto" w:fill="6F2F9F"/>
          </w:tcPr>
          <w:p w14:paraId="3D7269E5" w14:textId="77777777" w:rsidR="006579E6" w:rsidRDefault="00000000">
            <w:pPr>
              <w:pStyle w:val="TableParagraph"/>
              <w:spacing w:line="29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Proceduralno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znanje</w:t>
            </w:r>
          </w:p>
        </w:tc>
      </w:tr>
      <w:tr w:rsidR="006579E6" w14:paraId="75BFECF8" w14:textId="77777777">
        <w:trPr>
          <w:trHeight w:val="763"/>
        </w:trPr>
        <w:tc>
          <w:tcPr>
            <w:tcW w:w="2089" w:type="dxa"/>
          </w:tcPr>
          <w:p w14:paraId="08FD53CE" w14:textId="77777777" w:rsidR="006579E6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Izvrsna</w:t>
            </w:r>
          </w:p>
        </w:tc>
        <w:tc>
          <w:tcPr>
            <w:tcW w:w="7084" w:type="dxa"/>
          </w:tcPr>
          <w:p w14:paraId="7984C67F" w14:textId="09167549" w:rsidR="006579E6" w:rsidRDefault="00DD6BD5">
            <w:pPr>
              <w:pStyle w:val="TableParagraph"/>
              <w:spacing w:before="1"/>
              <w:ind w:left="109"/>
              <w:rPr>
                <w:sz w:val="24"/>
              </w:rPr>
            </w:pPr>
            <w:r w:rsidRPr="00DD6BD5">
              <w:rPr>
                <w:sz w:val="24"/>
              </w:rPr>
              <w:t>Učenik samostalno i pravilno primjenjuje odgovarajuće metode, postupke i procedure rada s povijesnim izvorima i drugim povijesnim materijalima. Samostalno odabire odgovarajući postupak rada, prikuplja i organizira podatke te izvodi zaključke na temelju prikupljenih podataka.</w:t>
            </w:r>
          </w:p>
        </w:tc>
      </w:tr>
      <w:tr w:rsidR="006579E6" w14:paraId="54DF4DE5" w14:textId="77777777">
        <w:trPr>
          <w:trHeight w:val="878"/>
        </w:trPr>
        <w:tc>
          <w:tcPr>
            <w:tcW w:w="2089" w:type="dxa"/>
          </w:tcPr>
          <w:p w14:paraId="5EF2E997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084" w:type="dxa"/>
          </w:tcPr>
          <w:p w14:paraId="27F83DAB" w14:textId="77777777" w:rsidR="006579E6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Učenik poznaje i primjenjuje odgovarajuće metode, postupke i procedure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povijesnim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istraživanju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</w:p>
          <w:p w14:paraId="79628D9A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uputu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učitelja.</w:t>
            </w:r>
          </w:p>
        </w:tc>
      </w:tr>
      <w:tr w:rsidR="006579E6" w14:paraId="50014EB0" w14:textId="77777777">
        <w:trPr>
          <w:trHeight w:val="585"/>
        </w:trPr>
        <w:tc>
          <w:tcPr>
            <w:tcW w:w="2089" w:type="dxa"/>
          </w:tcPr>
          <w:p w14:paraId="15BC3B43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7084" w:type="dxa"/>
          </w:tcPr>
          <w:p w14:paraId="713A307C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primjenjuje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postupke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rada</w:t>
            </w:r>
          </w:p>
          <w:p w14:paraId="6062F942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povijesnim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izvorima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istraživanju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prošlosti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pomoć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učitelja.</w:t>
            </w:r>
          </w:p>
        </w:tc>
      </w:tr>
      <w:tr w:rsidR="006579E6" w14:paraId="4F0E0D1C" w14:textId="77777777">
        <w:trPr>
          <w:trHeight w:val="880"/>
        </w:trPr>
        <w:tc>
          <w:tcPr>
            <w:tcW w:w="2089" w:type="dxa"/>
          </w:tcPr>
          <w:p w14:paraId="5D349D7D" w14:textId="77777777" w:rsidR="006579E6" w:rsidRDefault="00000000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Zadovoljavajuća</w:t>
            </w:r>
          </w:p>
        </w:tc>
        <w:tc>
          <w:tcPr>
            <w:tcW w:w="7084" w:type="dxa"/>
          </w:tcPr>
          <w:p w14:paraId="468A9F4C" w14:textId="77777777" w:rsidR="006579E6" w:rsidRDefault="00000000">
            <w:pPr>
              <w:pStyle w:val="TableParagraph"/>
              <w:spacing w:line="29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Učenik prepoznaje neke metode, postupke i procedure rada s povijesnim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izvorima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osnovne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postupke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primjenjuje ali uz pomoć učitelja.</w:t>
            </w:r>
          </w:p>
        </w:tc>
      </w:tr>
      <w:tr w:rsidR="006579E6" w14:paraId="3CFF1EF2" w14:textId="77777777">
        <w:trPr>
          <w:trHeight w:val="585"/>
        </w:trPr>
        <w:tc>
          <w:tcPr>
            <w:tcW w:w="2089" w:type="dxa"/>
          </w:tcPr>
          <w:p w14:paraId="6919D797" w14:textId="77777777" w:rsidR="006579E6" w:rsidRDefault="00000000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Nezadovoljavajuća</w:t>
            </w:r>
          </w:p>
        </w:tc>
        <w:tc>
          <w:tcPr>
            <w:tcW w:w="7084" w:type="dxa"/>
          </w:tcPr>
          <w:p w14:paraId="1F70B5B1" w14:textId="77777777" w:rsidR="006579E6" w:rsidRDefault="00000000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prepoznaje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postupke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s</w:t>
            </w:r>
          </w:p>
          <w:p w14:paraId="41F7081D" w14:textId="77777777" w:rsidR="006579E6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povijesnim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izvorima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učiteljevu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pomoć.</w:t>
            </w:r>
          </w:p>
        </w:tc>
      </w:tr>
    </w:tbl>
    <w:p w14:paraId="2252FEA9" w14:textId="77777777" w:rsidR="00000000" w:rsidRDefault="00000000"/>
    <w:p w14:paraId="122B02A1" w14:textId="77777777" w:rsidR="00DD6BD5" w:rsidRPr="00F06D15" w:rsidRDefault="00DD6BD5">
      <w:pPr>
        <w:rPr>
          <w:b/>
          <w:bCs/>
        </w:rPr>
      </w:pPr>
    </w:p>
    <w:p w14:paraId="1F15CD5F" w14:textId="163FB8B3" w:rsidR="00F06D15" w:rsidRP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D15">
        <w:rPr>
          <w:rFonts w:ascii="Times New Roman" w:hAnsi="Times New Roman" w:cs="Times New Roman"/>
          <w:b/>
          <w:bCs/>
          <w:sz w:val="24"/>
          <w:szCs w:val="24"/>
        </w:rPr>
        <w:t>ISTRAŽIVAČKI RAD</w:t>
      </w:r>
    </w:p>
    <w:p w14:paraId="52332846" w14:textId="0ACCB86D" w:rsidR="00F06D15" w:rsidRPr="00F06D15" w:rsidRDefault="00F06D15" w:rsidP="00F06D15">
      <w:pPr>
        <w:pStyle w:val="pdq2pgselectionanchorcontainer"/>
        <w:spacing w:line="360" w:lineRule="auto"/>
        <w:rPr>
          <w:b/>
          <w:bCs/>
        </w:rPr>
      </w:pPr>
      <w:r w:rsidRPr="00F06D15">
        <w:rPr>
          <w:rStyle w:val="Naglaeno"/>
          <w:b w:val="0"/>
          <w:bCs w:val="0"/>
        </w:rPr>
        <w:t>Izvrsn</w:t>
      </w:r>
      <w:r>
        <w:rPr>
          <w:rStyle w:val="Naglaeno"/>
          <w:b w:val="0"/>
          <w:bCs w:val="0"/>
        </w:rPr>
        <w:t>o</w:t>
      </w:r>
      <w:r w:rsidRPr="00F06D15">
        <w:rPr>
          <w:rStyle w:val="Naglaeno"/>
          <w:b w:val="0"/>
          <w:bCs w:val="0"/>
        </w:rPr>
        <w:t xml:space="preserve"> (5)</w:t>
      </w:r>
      <w:r w:rsidRPr="00F06D15">
        <w:rPr>
          <w:b/>
          <w:bCs/>
        </w:rPr>
        <w:br/>
      </w:r>
      <w:r w:rsidRPr="00F06D15">
        <w:rPr>
          <w:rStyle w:val="Naglaeno"/>
          <w:b w:val="0"/>
          <w:bCs w:val="0"/>
        </w:rPr>
        <w:t>Učenik samostalno postavlja istraživačko pitanje, pronalazi i odabire odgovarajuće povijesne izvore, prikuplja i organizira podatke, analizira ih te donosi zaključke. Samostalno navodi korištene izvore i jasno prezentira rezultate istraživanja.</w:t>
      </w:r>
    </w:p>
    <w:p w14:paraId="0F9CE544" w14:textId="290538E8" w:rsidR="00F06D15" w:rsidRPr="00F06D15" w:rsidRDefault="00F06D15" w:rsidP="00F06D15">
      <w:pPr>
        <w:pStyle w:val="StandardWeb"/>
        <w:spacing w:line="360" w:lineRule="auto"/>
        <w:rPr>
          <w:b/>
          <w:bCs/>
        </w:rPr>
      </w:pPr>
      <w:r w:rsidRPr="00F06D15">
        <w:rPr>
          <w:rStyle w:val="Naglaeno"/>
          <w:b w:val="0"/>
          <w:bCs w:val="0"/>
        </w:rPr>
        <w:t>Vrlo dobr</w:t>
      </w:r>
      <w:r>
        <w:rPr>
          <w:rStyle w:val="Naglaeno"/>
          <w:b w:val="0"/>
          <w:bCs w:val="0"/>
        </w:rPr>
        <w:t>o</w:t>
      </w:r>
      <w:r w:rsidRPr="00F06D15">
        <w:rPr>
          <w:rStyle w:val="Naglaeno"/>
          <w:b w:val="0"/>
          <w:bCs w:val="0"/>
        </w:rPr>
        <w:t xml:space="preserve"> (4)</w:t>
      </w:r>
      <w:r w:rsidRPr="00F06D15">
        <w:rPr>
          <w:b/>
          <w:bCs/>
        </w:rPr>
        <w:br/>
      </w:r>
      <w:r w:rsidRPr="00F06D15">
        <w:rPr>
          <w:rStyle w:val="Naglaeno"/>
          <w:b w:val="0"/>
          <w:bCs w:val="0"/>
        </w:rPr>
        <w:t>Učenik uz manju pomoć postavlja istraživačko pitanje, pronalazi i odabire odgovarajuće izvore, prikuplja i organizira podatke te na temelju njih izvodi zaključke. Navodi korištene izvore i prezentira rezultate istraživanja.</w:t>
      </w:r>
    </w:p>
    <w:p w14:paraId="11142165" w14:textId="60B67DCD" w:rsidR="00F06D15" w:rsidRPr="00F06D15" w:rsidRDefault="00F06D15" w:rsidP="00F06D15">
      <w:pPr>
        <w:pStyle w:val="StandardWeb"/>
        <w:spacing w:line="360" w:lineRule="auto"/>
        <w:rPr>
          <w:b/>
          <w:bCs/>
        </w:rPr>
      </w:pPr>
      <w:r w:rsidRPr="00F06D15">
        <w:rPr>
          <w:rStyle w:val="Naglaeno"/>
          <w:b w:val="0"/>
          <w:bCs w:val="0"/>
        </w:rPr>
        <w:t>Dobr</w:t>
      </w:r>
      <w:r>
        <w:rPr>
          <w:rStyle w:val="Naglaeno"/>
          <w:b w:val="0"/>
          <w:bCs w:val="0"/>
        </w:rPr>
        <w:t>o</w:t>
      </w:r>
      <w:r w:rsidRPr="00F06D15">
        <w:rPr>
          <w:rStyle w:val="Naglaeno"/>
          <w:b w:val="0"/>
          <w:bCs w:val="0"/>
        </w:rPr>
        <w:t xml:space="preserve"> (3)</w:t>
      </w:r>
      <w:r w:rsidRPr="00F06D15">
        <w:rPr>
          <w:b/>
          <w:bCs/>
        </w:rPr>
        <w:br/>
      </w:r>
      <w:r w:rsidRPr="00F06D15">
        <w:rPr>
          <w:rStyle w:val="Naglaeno"/>
          <w:b w:val="0"/>
          <w:bCs w:val="0"/>
        </w:rPr>
        <w:t>Učenik uz pomoć učitelja postavlja jednostavno istraživačko pitanje, pronalazi odgovarajuće izvore i prikuplja osnovne podatke. Organizirano prikazuje rezultate i izvodi jednostavan zaključak.</w:t>
      </w:r>
    </w:p>
    <w:p w14:paraId="4C51E24D" w14:textId="5ED29968" w:rsidR="00F06D15" w:rsidRPr="00F06D15" w:rsidRDefault="00F06D15" w:rsidP="00F06D15">
      <w:pPr>
        <w:pStyle w:val="StandardWeb"/>
        <w:spacing w:line="360" w:lineRule="auto"/>
        <w:rPr>
          <w:b/>
          <w:bCs/>
        </w:rPr>
      </w:pPr>
      <w:r>
        <w:rPr>
          <w:rStyle w:val="Naglaeno"/>
          <w:b w:val="0"/>
          <w:bCs w:val="0"/>
        </w:rPr>
        <w:lastRenderedPageBreak/>
        <w:t>Dovoljno</w:t>
      </w:r>
      <w:r w:rsidRPr="00F06D15">
        <w:rPr>
          <w:rStyle w:val="Naglaeno"/>
          <w:b w:val="0"/>
          <w:bCs w:val="0"/>
        </w:rPr>
        <w:t xml:space="preserve"> (2)</w:t>
      </w:r>
      <w:r w:rsidRPr="00F06D15">
        <w:rPr>
          <w:b/>
          <w:bCs/>
        </w:rPr>
        <w:br/>
      </w:r>
      <w:r w:rsidRPr="00F06D15">
        <w:rPr>
          <w:rStyle w:val="Naglaeno"/>
          <w:b w:val="0"/>
          <w:bCs w:val="0"/>
        </w:rPr>
        <w:t>Učenik uz značajnu pomoć učitelja pronalazi izvore i prikuplja osnovne podatke. Može izdvojiti neke relevantne informacije i uz pomoć oblikovati jednostavan zaključak.</w:t>
      </w:r>
    </w:p>
    <w:p w14:paraId="7C63902A" w14:textId="3E663916" w:rsidR="00F06D15" w:rsidRPr="00F06D15" w:rsidRDefault="00F06D15" w:rsidP="00F06D15">
      <w:pPr>
        <w:pStyle w:val="StandardWeb"/>
        <w:spacing w:line="360" w:lineRule="auto"/>
        <w:rPr>
          <w:b/>
          <w:bCs/>
        </w:rPr>
      </w:pPr>
      <w:r w:rsidRPr="00F06D15">
        <w:rPr>
          <w:rStyle w:val="Naglaeno"/>
          <w:b w:val="0"/>
          <w:bCs w:val="0"/>
        </w:rPr>
        <w:t>Ne</w:t>
      </w:r>
      <w:r>
        <w:rPr>
          <w:rStyle w:val="Naglaeno"/>
          <w:b w:val="0"/>
          <w:bCs w:val="0"/>
        </w:rPr>
        <w:t>dovoljno</w:t>
      </w:r>
      <w:r w:rsidRPr="00F06D15">
        <w:rPr>
          <w:rStyle w:val="Naglaeno"/>
          <w:b w:val="0"/>
          <w:bCs w:val="0"/>
        </w:rPr>
        <w:t xml:space="preserve"> (1)</w:t>
      </w:r>
      <w:r w:rsidRPr="00F06D15">
        <w:rPr>
          <w:b/>
          <w:bCs/>
        </w:rPr>
        <w:br/>
      </w:r>
      <w:r w:rsidRPr="00F06D15">
        <w:rPr>
          <w:rStyle w:val="Naglaeno"/>
          <w:b w:val="0"/>
          <w:bCs w:val="0"/>
        </w:rPr>
        <w:t>Učenik ne može uz pomoć učitelja pronaći odgovarajući izvor, izdvojiti osnovne podatke niti oblikovati zaključak istraživanja.</w:t>
      </w:r>
    </w:p>
    <w:p w14:paraId="689E900D" w14:textId="5F2D5ABD" w:rsidR="00F06D15" w:rsidRP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D15">
        <w:rPr>
          <w:rFonts w:ascii="Times New Roman" w:hAnsi="Times New Roman" w:cs="Times New Roman"/>
          <w:b/>
          <w:bCs/>
          <w:sz w:val="24"/>
          <w:szCs w:val="24"/>
        </w:rPr>
        <w:t>POVEZIVANJE OBLIKA VREDNOVANJA I KRITERIJA</w:t>
      </w:r>
    </w:p>
    <w:tbl>
      <w:tblPr>
        <w:tblStyle w:val="Svijetla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6191"/>
      </w:tblGrid>
      <w:tr w:rsidR="00F06D15" w:rsidRPr="00F06D15" w14:paraId="6DC7B031" w14:textId="77777777" w:rsidTr="00F06D15">
        <w:trPr>
          <w:trHeight w:val="624"/>
        </w:trPr>
        <w:tc>
          <w:tcPr>
            <w:tcW w:w="0" w:type="auto"/>
            <w:hideMark/>
          </w:tcPr>
          <w:p w14:paraId="6BED3FBA" w14:textId="77777777" w:rsidR="00F06D15" w:rsidRPr="00F06D15" w:rsidRDefault="00F06D15" w:rsidP="00F06D1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Oblik vrednovanja</w:t>
            </w:r>
          </w:p>
        </w:tc>
        <w:tc>
          <w:tcPr>
            <w:tcW w:w="0" w:type="auto"/>
            <w:hideMark/>
          </w:tcPr>
          <w:p w14:paraId="07B2B49D" w14:textId="77777777" w:rsidR="00F06D15" w:rsidRPr="00F06D15" w:rsidRDefault="00F06D15" w:rsidP="00F06D1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Primarno se vrednuje</w:t>
            </w:r>
          </w:p>
        </w:tc>
      </w:tr>
      <w:tr w:rsidR="00F06D15" w:rsidRPr="00F06D15" w14:paraId="43425BC1" w14:textId="77777777" w:rsidTr="00F06D15">
        <w:trPr>
          <w:trHeight w:val="624"/>
        </w:trPr>
        <w:tc>
          <w:tcPr>
            <w:tcW w:w="0" w:type="auto"/>
            <w:hideMark/>
          </w:tcPr>
          <w:p w14:paraId="20BF3ABE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Usmeno odgovaranje</w:t>
            </w:r>
          </w:p>
        </w:tc>
        <w:tc>
          <w:tcPr>
            <w:tcW w:w="0" w:type="auto"/>
            <w:hideMark/>
          </w:tcPr>
          <w:p w14:paraId="633D5713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Činjenična znanja, konceptualno znanje, komunikacija povijesnog sadržaja</w:t>
            </w:r>
          </w:p>
        </w:tc>
      </w:tr>
      <w:tr w:rsidR="00F06D15" w:rsidRPr="00F06D15" w14:paraId="578DC63A" w14:textId="77777777" w:rsidTr="00F06D15">
        <w:trPr>
          <w:trHeight w:val="624"/>
        </w:trPr>
        <w:tc>
          <w:tcPr>
            <w:tcW w:w="0" w:type="auto"/>
            <w:hideMark/>
          </w:tcPr>
          <w:p w14:paraId="63C6CB82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Pisani ispit</w:t>
            </w:r>
          </w:p>
        </w:tc>
        <w:tc>
          <w:tcPr>
            <w:tcW w:w="0" w:type="auto"/>
            <w:hideMark/>
          </w:tcPr>
          <w:p w14:paraId="5C7A369B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Činjenična znanja i konceptualno znanje</w:t>
            </w:r>
          </w:p>
        </w:tc>
      </w:tr>
      <w:tr w:rsidR="00F06D15" w:rsidRPr="00F06D15" w14:paraId="50555CC2" w14:textId="77777777" w:rsidTr="00F06D15">
        <w:trPr>
          <w:trHeight w:val="624"/>
        </w:trPr>
        <w:tc>
          <w:tcPr>
            <w:tcW w:w="0" w:type="auto"/>
            <w:hideMark/>
          </w:tcPr>
          <w:p w14:paraId="74FA8AD0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 s povijesnim izvorom</w:t>
            </w:r>
          </w:p>
        </w:tc>
        <w:tc>
          <w:tcPr>
            <w:tcW w:w="0" w:type="auto"/>
            <w:hideMark/>
          </w:tcPr>
          <w:p w14:paraId="4AAC5568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Konceptualno i proceduralno znanje</w:t>
            </w:r>
          </w:p>
        </w:tc>
      </w:tr>
      <w:tr w:rsidR="00F06D15" w:rsidRPr="00F06D15" w14:paraId="0C2BC7A2" w14:textId="77777777" w:rsidTr="00F06D15">
        <w:trPr>
          <w:trHeight w:val="624"/>
        </w:trPr>
        <w:tc>
          <w:tcPr>
            <w:tcW w:w="0" w:type="auto"/>
            <w:hideMark/>
          </w:tcPr>
          <w:p w14:paraId="75D4607B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Analiza povijesnog izvora</w:t>
            </w:r>
          </w:p>
        </w:tc>
        <w:tc>
          <w:tcPr>
            <w:tcW w:w="0" w:type="auto"/>
            <w:hideMark/>
          </w:tcPr>
          <w:p w14:paraId="6F863F00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 s povijesnim izvorima, proceduralno znanje, povijesna perspektiva</w:t>
            </w:r>
          </w:p>
        </w:tc>
      </w:tr>
      <w:tr w:rsidR="00F06D15" w:rsidRPr="00F06D15" w14:paraId="40F86AE3" w14:textId="77777777" w:rsidTr="00F06D15">
        <w:trPr>
          <w:trHeight w:val="624"/>
        </w:trPr>
        <w:tc>
          <w:tcPr>
            <w:tcW w:w="0" w:type="auto"/>
            <w:hideMark/>
          </w:tcPr>
          <w:p w14:paraId="0696433C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Radna bilježnica</w:t>
            </w:r>
          </w:p>
        </w:tc>
        <w:tc>
          <w:tcPr>
            <w:tcW w:w="0" w:type="auto"/>
            <w:hideMark/>
          </w:tcPr>
          <w:p w14:paraId="4D9DFCCF" w14:textId="7EDB693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Činjenična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, konceptualna, </w:t>
            </w: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proceduralna znanja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, ovisno o zadanim zadatcima</w:t>
            </w:r>
          </w:p>
        </w:tc>
      </w:tr>
      <w:tr w:rsidR="00F06D15" w:rsidRPr="00F06D15" w14:paraId="64F240B1" w14:textId="77777777" w:rsidTr="00F06D15">
        <w:trPr>
          <w:trHeight w:val="624"/>
        </w:trPr>
        <w:tc>
          <w:tcPr>
            <w:tcW w:w="0" w:type="auto"/>
          </w:tcPr>
          <w:p w14:paraId="675D5651" w14:textId="1F9EE860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Bilježnica</w:t>
            </w:r>
          </w:p>
        </w:tc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06D15" w:rsidRPr="00F06D15" w14:paraId="0607F16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7F846C" w14:textId="77777777" w:rsidR="00F06D15" w:rsidRPr="00F06D15" w:rsidRDefault="00F06D15" w:rsidP="00F06D15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14:paraId="79C427BF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vanish/>
                <w:sz w:val="24"/>
                <w:szCs w:val="24"/>
                <w:lang w:eastAsia="hr-H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75"/>
            </w:tblGrid>
            <w:tr w:rsidR="00F06D15" w:rsidRPr="00F06D15" w14:paraId="2A34256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35C0D8" w14:textId="304A383B" w:rsidR="00F06D15" w:rsidRPr="00F06D15" w:rsidRDefault="00F06D15" w:rsidP="00F06D15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  <w:r w:rsidRPr="00F06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Činjenična i proceduralna znanja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, ovisno o zadanim zadatcima</w:t>
                  </w:r>
                </w:p>
              </w:tc>
            </w:tr>
          </w:tbl>
          <w:p w14:paraId="02C544EF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06D15" w:rsidRPr="00F06D15" w14:paraId="594C8264" w14:textId="77777777" w:rsidTr="00F06D15">
        <w:trPr>
          <w:trHeight w:val="624"/>
        </w:trPr>
        <w:tc>
          <w:tcPr>
            <w:tcW w:w="0" w:type="auto"/>
            <w:hideMark/>
          </w:tcPr>
          <w:p w14:paraId="15297091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 na povijesnoj karti</w:t>
            </w:r>
          </w:p>
        </w:tc>
        <w:tc>
          <w:tcPr>
            <w:tcW w:w="0" w:type="auto"/>
            <w:hideMark/>
          </w:tcPr>
          <w:p w14:paraId="71D025F1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Vrijeme i prostor, proceduralno znanje</w:t>
            </w:r>
          </w:p>
        </w:tc>
      </w:tr>
      <w:tr w:rsidR="00F06D15" w:rsidRPr="00F06D15" w14:paraId="55A2EFB2" w14:textId="77777777" w:rsidTr="00F06D15">
        <w:trPr>
          <w:trHeight w:val="624"/>
        </w:trPr>
        <w:tc>
          <w:tcPr>
            <w:tcW w:w="0" w:type="auto"/>
            <w:hideMark/>
          </w:tcPr>
          <w:p w14:paraId="67330946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Lenta vremena / kronološki prikaz</w:t>
            </w:r>
          </w:p>
        </w:tc>
        <w:tc>
          <w:tcPr>
            <w:tcW w:w="0" w:type="auto"/>
            <w:hideMark/>
          </w:tcPr>
          <w:p w14:paraId="2BF79F31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Vrijeme i prostor, proceduralno znanje</w:t>
            </w:r>
          </w:p>
        </w:tc>
      </w:tr>
      <w:tr w:rsidR="00F06D15" w:rsidRPr="00F06D15" w14:paraId="4AFB756C" w14:textId="77777777" w:rsidTr="00F06D15">
        <w:trPr>
          <w:trHeight w:val="624"/>
        </w:trPr>
        <w:tc>
          <w:tcPr>
            <w:tcW w:w="0" w:type="auto"/>
            <w:hideMark/>
          </w:tcPr>
          <w:p w14:paraId="66D251C9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Usporedna tablica</w:t>
            </w:r>
          </w:p>
        </w:tc>
        <w:tc>
          <w:tcPr>
            <w:tcW w:w="0" w:type="auto"/>
            <w:hideMark/>
          </w:tcPr>
          <w:p w14:paraId="2D9868DB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Usporedba i sučeljavanje, kontinuiteti i promjene</w:t>
            </w:r>
          </w:p>
        </w:tc>
      </w:tr>
      <w:tr w:rsidR="00F06D15" w:rsidRPr="00F06D15" w14:paraId="7D5CA210" w14:textId="77777777" w:rsidTr="00F06D15">
        <w:trPr>
          <w:trHeight w:val="624"/>
        </w:trPr>
        <w:tc>
          <w:tcPr>
            <w:tcW w:w="0" w:type="auto"/>
            <w:hideMark/>
          </w:tcPr>
          <w:p w14:paraId="2BD47E3C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Istraživački rad</w:t>
            </w:r>
          </w:p>
        </w:tc>
        <w:tc>
          <w:tcPr>
            <w:tcW w:w="0" w:type="auto"/>
            <w:hideMark/>
          </w:tcPr>
          <w:p w14:paraId="11FBA103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Proceduralno znanje, rad s izvorima, komunikacija povijesnog sadržaja</w:t>
            </w:r>
          </w:p>
        </w:tc>
      </w:tr>
      <w:tr w:rsidR="00F06D15" w:rsidRPr="00F06D15" w14:paraId="0358311F" w14:textId="77777777" w:rsidTr="00F06D15">
        <w:trPr>
          <w:trHeight w:val="624"/>
        </w:trPr>
        <w:tc>
          <w:tcPr>
            <w:tcW w:w="0" w:type="auto"/>
            <w:hideMark/>
          </w:tcPr>
          <w:p w14:paraId="65C245EF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Prezentacija</w:t>
            </w:r>
          </w:p>
        </w:tc>
        <w:tc>
          <w:tcPr>
            <w:tcW w:w="0" w:type="auto"/>
            <w:hideMark/>
          </w:tcPr>
          <w:p w14:paraId="6901C10E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Činjenična i konceptualna znanja, proceduralno znanje, komunikacija</w:t>
            </w:r>
          </w:p>
        </w:tc>
      </w:tr>
      <w:tr w:rsidR="00F06D15" w:rsidRPr="00F06D15" w14:paraId="24BC7D0E" w14:textId="77777777" w:rsidTr="00F06D15">
        <w:trPr>
          <w:trHeight w:val="624"/>
        </w:trPr>
        <w:tc>
          <w:tcPr>
            <w:tcW w:w="0" w:type="auto"/>
            <w:hideMark/>
          </w:tcPr>
          <w:p w14:paraId="69612F7A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Projektni zadatak</w:t>
            </w:r>
          </w:p>
        </w:tc>
        <w:tc>
          <w:tcPr>
            <w:tcW w:w="0" w:type="auto"/>
            <w:hideMark/>
          </w:tcPr>
          <w:p w14:paraId="50674485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Činjenično, konceptualno i proceduralno znanje</w:t>
            </w:r>
          </w:p>
        </w:tc>
      </w:tr>
      <w:tr w:rsidR="00F06D15" w:rsidRPr="00F06D15" w14:paraId="2B66AAE4" w14:textId="77777777" w:rsidTr="00F06D15">
        <w:trPr>
          <w:trHeight w:val="624"/>
        </w:trPr>
        <w:tc>
          <w:tcPr>
            <w:tcW w:w="0" w:type="auto"/>
            <w:hideMark/>
          </w:tcPr>
          <w:p w14:paraId="6E165AA6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Rasprava / argumentacija</w:t>
            </w:r>
          </w:p>
        </w:tc>
        <w:tc>
          <w:tcPr>
            <w:tcW w:w="0" w:type="auto"/>
            <w:hideMark/>
          </w:tcPr>
          <w:p w14:paraId="6AA086F7" w14:textId="77777777" w:rsidR="00F06D15" w:rsidRPr="00F06D15" w:rsidRDefault="00F06D15" w:rsidP="00F06D1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6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Povijesna perspektiva, uzroci i posljedice, komunikacija povijesnog sadržaja</w:t>
            </w:r>
          </w:p>
        </w:tc>
      </w:tr>
    </w:tbl>
    <w:p w14:paraId="4B033F29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826A1A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676C63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7CD47A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0B4127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A1DC8C" w14:textId="77777777" w:rsidR="00F06D15" w:rsidRDefault="00F06D1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2396A8" w14:textId="5F2D3046" w:rsidR="00DD6BD5" w:rsidRPr="00F06D15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6D15">
        <w:rPr>
          <w:rFonts w:ascii="Times New Roman" w:hAnsi="Times New Roman" w:cs="Times New Roman"/>
          <w:b/>
          <w:bCs/>
          <w:sz w:val="24"/>
          <w:szCs w:val="24"/>
        </w:rPr>
        <w:lastRenderedPageBreak/>
        <w:t>VRIJEDNOSTI ZA GRANICE OCJENA KOD PISANOG PROVJERAVANJA</w:t>
      </w:r>
    </w:p>
    <w:p w14:paraId="04192FC6" w14:textId="566A0DCB" w:rsidR="00DD6BD5" w:rsidRPr="00DD6BD5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6BD5">
        <w:rPr>
          <w:rFonts w:ascii="Times New Roman" w:hAnsi="Times New Roman" w:cs="Times New Roman"/>
          <w:b/>
          <w:bCs/>
          <w:sz w:val="24"/>
          <w:szCs w:val="24"/>
        </w:rPr>
        <w:t>Postotak točne riješenosti ispita i ocjena:</w:t>
      </w:r>
    </w:p>
    <w:p w14:paraId="7A0430AB" w14:textId="77777777" w:rsidR="00DD6BD5" w:rsidRPr="00C7319F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319F">
        <w:rPr>
          <w:rFonts w:ascii="Times New Roman" w:hAnsi="Times New Roman" w:cs="Times New Roman"/>
          <w:b/>
          <w:bCs/>
          <w:sz w:val="24"/>
          <w:szCs w:val="24"/>
        </w:rPr>
        <w:t>90-100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 xml:space="preserve"> Odličan (5) </w:t>
      </w:r>
    </w:p>
    <w:p w14:paraId="78C99090" w14:textId="43CA6CF7" w:rsidR="00DD6BD5" w:rsidRPr="00C7319F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319F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89%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 xml:space="preserve"> Vrlo dobar (4) </w:t>
      </w:r>
    </w:p>
    <w:p w14:paraId="545770DD" w14:textId="47C30B09" w:rsidR="00DD6BD5" w:rsidRPr="00C7319F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319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79%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 xml:space="preserve"> Dobar (3)</w:t>
      </w:r>
    </w:p>
    <w:p w14:paraId="00233257" w14:textId="208B20CD" w:rsidR="00DD6BD5" w:rsidRPr="00C7319F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319F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60%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 xml:space="preserve"> Dovoljan (2) </w:t>
      </w:r>
    </w:p>
    <w:p w14:paraId="3991B337" w14:textId="45935F3C" w:rsidR="00DD6BD5" w:rsidRPr="00C7319F" w:rsidRDefault="00DD6BD5" w:rsidP="00DD6BD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319F">
        <w:rPr>
          <w:rFonts w:ascii="Times New Roman" w:hAnsi="Times New Roman" w:cs="Times New Roman"/>
          <w:b/>
          <w:bCs/>
          <w:sz w:val="24"/>
          <w:szCs w:val="24"/>
        </w:rPr>
        <w:t>0-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>49%</w:t>
      </w:r>
      <w:r w:rsidRPr="00C7319F">
        <w:rPr>
          <w:rFonts w:ascii="Times New Roman" w:hAnsi="Times New Roman" w:cs="Times New Roman"/>
          <w:b/>
          <w:bCs/>
          <w:sz w:val="24"/>
          <w:szCs w:val="24"/>
        </w:rPr>
        <w:t xml:space="preserve"> Nedovoljan (1)</w:t>
      </w:r>
    </w:p>
    <w:p w14:paraId="50F74509" w14:textId="2D58540A" w:rsidR="00F06D15" w:rsidRPr="00DD6BD5" w:rsidRDefault="00F06D15" w:rsidP="00DD6B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6D15">
        <w:rPr>
          <w:rFonts w:ascii="Times New Roman" w:hAnsi="Times New Roman" w:cs="Times New Roman"/>
          <w:sz w:val="24"/>
          <w:szCs w:val="24"/>
        </w:rPr>
        <w:t>Granice ocjena primjenjuju se na pisane provjere znanja u skladu s unaprijed definiranim kriterijima vrednovanja.</w:t>
      </w:r>
    </w:p>
    <w:p w14:paraId="3DBA34E1" w14:textId="77777777" w:rsidR="00DD6BD5" w:rsidRDefault="00DD6BD5" w:rsidP="00DD6B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98BD96" w14:textId="1EA244B9" w:rsidR="00DD6BD5" w:rsidRPr="00DD6BD5" w:rsidRDefault="00DD6BD5" w:rsidP="00DD6B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D6BD5" w:rsidRPr="00DD6BD5">
      <w:type w:val="continuous"/>
      <w:pgSz w:w="11910" w:h="16840"/>
      <w:pgMar w:top="13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E6"/>
    <w:rsid w:val="00156498"/>
    <w:rsid w:val="004B2363"/>
    <w:rsid w:val="006579E6"/>
    <w:rsid w:val="00C7319F"/>
    <w:rsid w:val="00DD6BD5"/>
    <w:rsid w:val="00F0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3115"/>
  <w15:docId w15:val="{2793B4EA-FC74-4E5A-840B-B4012081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customStyle="1" w:styleId="pdq2pgselectionanchorcontainer">
    <w:name w:val="pdq2pg_selectionanchorcontainer"/>
    <w:basedOn w:val="Normal"/>
    <w:rsid w:val="00F06D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06D1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F06D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Svijetlareetkatablice">
    <w:name w:val="Grid Table Light"/>
    <w:basedOn w:val="Obinatablica"/>
    <w:uiPriority w:val="40"/>
    <w:rsid w:val="00F06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Zrinka Racić</dc:creator>
  <cp:lastModifiedBy>Tea Krolo</cp:lastModifiedBy>
  <cp:revision>2</cp:revision>
  <dcterms:created xsi:type="dcterms:W3CDTF">2026-09-18T12:40:00Z</dcterms:created>
  <dcterms:modified xsi:type="dcterms:W3CDTF">2026-09-18T12:40:00Z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2019-09-09T00:00:00Z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Office Word 2007</vt:lpwstr>
  </property>
</Properties>
</file>