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661D" w:rsidRDefault="00D4202E">
      <w:pPr>
        <w:jc w:val="center"/>
      </w:pPr>
      <w:r>
        <w:rPr>
          <w:b/>
          <w:bCs/>
          <w:sz w:val="36"/>
          <w:szCs w:val="36"/>
        </w:rPr>
        <w:t>KRITERIJI</w:t>
      </w:r>
      <w:r w:rsidR="00D57BFD">
        <w:rPr>
          <w:b/>
          <w:bCs/>
          <w:sz w:val="36"/>
          <w:szCs w:val="36"/>
        </w:rPr>
        <w:t xml:space="preserve"> VREDNOVANJA</w:t>
      </w:r>
      <w:r>
        <w:rPr>
          <w:b/>
          <w:bCs/>
          <w:sz w:val="36"/>
          <w:szCs w:val="36"/>
        </w:rPr>
        <w:t>– KATOLIČKI VJERONAUK</w:t>
      </w:r>
    </w:p>
    <w:p w:rsidR="0020661D" w:rsidRDefault="00437C53">
      <w:pPr>
        <w:jc w:val="center"/>
      </w:pPr>
      <w:r>
        <w:rPr>
          <w:b/>
          <w:bCs/>
          <w:sz w:val="28"/>
          <w:szCs w:val="28"/>
        </w:rPr>
        <w:t>2026</w:t>
      </w:r>
      <w:bookmarkStart w:id="0" w:name="_GoBack"/>
      <w:bookmarkEnd w:id="0"/>
      <w:r>
        <w:rPr>
          <w:b/>
          <w:bCs/>
          <w:sz w:val="28"/>
          <w:szCs w:val="28"/>
        </w:rPr>
        <w:t>./ 2027</w:t>
      </w:r>
      <w:r w:rsidR="00D4202E">
        <w:rPr>
          <w:b/>
          <w:bCs/>
          <w:sz w:val="28"/>
          <w:szCs w:val="28"/>
        </w:rPr>
        <w:t xml:space="preserve">. </w:t>
      </w:r>
    </w:p>
    <w:p w:rsidR="0020661D" w:rsidRDefault="0020661D" w:rsidP="009B2F3E"/>
    <w:tbl>
      <w:tblPr>
        <w:tblStyle w:val="Reetkatablice"/>
        <w:tblW w:w="9249" w:type="dxa"/>
        <w:tblLayout w:type="fixed"/>
        <w:tblLook w:val="04A0" w:firstRow="1" w:lastRow="0" w:firstColumn="1" w:lastColumn="0" w:noHBand="0" w:noVBand="1"/>
      </w:tblPr>
      <w:tblGrid>
        <w:gridCol w:w="2094"/>
        <w:gridCol w:w="1936"/>
        <w:gridCol w:w="5219"/>
      </w:tblGrid>
      <w:tr w:rsidR="0020661D">
        <w:trPr>
          <w:trHeight w:val="516"/>
        </w:trPr>
        <w:tc>
          <w:tcPr>
            <w:tcW w:w="2094" w:type="dxa"/>
            <w:vMerge w:val="restart"/>
            <w:tcBorders>
              <w:top w:val="single" w:sz="24" w:space="0" w:color="000000"/>
              <w:left w:val="single" w:sz="24" w:space="0" w:color="000000"/>
              <w:right w:val="single" w:sz="8" w:space="0" w:color="000000"/>
            </w:tcBorders>
          </w:tcPr>
          <w:p w:rsidR="0020661D" w:rsidRDefault="00D4202E">
            <w:pPr>
              <w:widowControl w:val="0"/>
              <w:spacing w:after="0" w:line="240" w:lineRule="auto"/>
              <w:jc w:val="center"/>
              <w:rPr>
                <w:rFonts w:cstheme="minorHAnsi"/>
                <w:b/>
                <w:bCs/>
              </w:rPr>
            </w:pPr>
            <w:r>
              <w:rPr>
                <w:rFonts w:eastAsia="Calibri" w:cstheme="minorHAnsi"/>
                <w:b/>
                <w:bCs/>
              </w:rPr>
              <w:t>ZNANJE</w:t>
            </w:r>
          </w:p>
        </w:tc>
        <w:tc>
          <w:tcPr>
            <w:tcW w:w="1936" w:type="dxa"/>
            <w:vMerge w:val="restart"/>
            <w:tcBorders>
              <w:top w:val="single" w:sz="24" w:space="0" w:color="000000"/>
              <w:left w:val="single" w:sz="8" w:space="0" w:color="000000"/>
              <w:right w:val="single" w:sz="8" w:space="0" w:color="000000"/>
            </w:tcBorders>
          </w:tcPr>
          <w:p w:rsidR="0020661D" w:rsidRDefault="00D4202E">
            <w:pPr>
              <w:widowControl w:val="0"/>
              <w:tabs>
                <w:tab w:val="left" w:pos="1488"/>
              </w:tabs>
              <w:spacing w:after="0" w:line="240" w:lineRule="auto"/>
              <w:rPr>
                <w:rFonts w:cstheme="minorHAnsi"/>
                <w:b/>
                <w:bCs/>
              </w:rPr>
            </w:pPr>
            <w:r>
              <w:rPr>
                <w:rFonts w:eastAsia="Calibri" w:cstheme="minorHAnsi"/>
                <w:b/>
                <w:bCs/>
              </w:rPr>
              <w:t>Odličan</w:t>
            </w:r>
          </w:p>
          <w:p w:rsidR="0020661D" w:rsidRDefault="0020661D">
            <w:pPr>
              <w:widowControl w:val="0"/>
              <w:tabs>
                <w:tab w:val="left" w:pos="1488"/>
              </w:tabs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5219" w:type="dxa"/>
            <w:tcBorders>
              <w:top w:val="single" w:sz="24" w:space="0" w:color="000000"/>
              <w:left w:val="single" w:sz="8" w:space="0" w:color="000000"/>
              <w:bottom w:val="single" w:sz="8" w:space="0" w:color="000000"/>
              <w:right w:val="single" w:sz="24" w:space="0" w:color="000000"/>
            </w:tcBorders>
          </w:tcPr>
          <w:p w:rsidR="0020661D" w:rsidRDefault="00D4202E">
            <w:pPr>
              <w:widowControl w:val="0"/>
              <w:tabs>
                <w:tab w:val="left" w:pos="1488"/>
              </w:tabs>
              <w:spacing w:after="0" w:line="240" w:lineRule="auto"/>
              <w:rPr>
                <w:rFonts w:cstheme="minorHAnsi"/>
              </w:rPr>
            </w:pPr>
            <w:r>
              <w:rPr>
                <w:rFonts w:eastAsia="Calibri" w:cstheme="minorHAnsi"/>
              </w:rPr>
              <w:t>Učenik samostalno i logično povezuje nastavne sadržaje i primjenjuje ih na situacije realnog života.  Promatra svakodnevne situacije i sagledava ih iz perspektive kršćanske etike  i vjere.</w:t>
            </w:r>
          </w:p>
        </w:tc>
      </w:tr>
      <w:tr w:rsidR="0020661D">
        <w:trPr>
          <w:trHeight w:val="492"/>
        </w:trPr>
        <w:tc>
          <w:tcPr>
            <w:tcW w:w="2094" w:type="dxa"/>
            <w:vMerge/>
            <w:tcBorders>
              <w:left w:val="single" w:sz="24" w:space="0" w:color="000000"/>
              <w:right w:val="single" w:sz="8" w:space="0" w:color="000000"/>
            </w:tcBorders>
          </w:tcPr>
          <w:p w:rsidR="0020661D" w:rsidRDefault="0020661D">
            <w:pPr>
              <w:widowControl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936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20661D" w:rsidRDefault="0020661D">
            <w:pPr>
              <w:widowControl w:val="0"/>
              <w:tabs>
                <w:tab w:val="left" w:pos="1488"/>
              </w:tabs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52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4" w:space="0" w:color="000000"/>
            </w:tcBorders>
          </w:tcPr>
          <w:p w:rsidR="0020661D" w:rsidRDefault="00D4202E">
            <w:pPr>
              <w:widowControl w:val="0"/>
              <w:tabs>
                <w:tab w:val="left" w:pos="1488"/>
              </w:tabs>
              <w:spacing w:after="0" w:line="240" w:lineRule="auto"/>
              <w:rPr>
                <w:rFonts w:cstheme="minorHAnsi"/>
              </w:rPr>
            </w:pPr>
            <w:r>
              <w:rPr>
                <w:rFonts w:eastAsia="Calibri" w:cstheme="minorHAnsi"/>
              </w:rPr>
              <w:t>Učenik zna navesti konkretne primjere i izvesti zaključke (primjena na život).</w:t>
            </w:r>
          </w:p>
        </w:tc>
      </w:tr>
      <w:tr w:rsidR="0020661D">
        <w:trPr>
          <w:trHeight w:val="744"/>
        </w:trPr>
        <w:tc>
          <w:tcPr>
            <w:tcW w:w="2094" w:type="dxa"/>
            <w:vMerge/>
            <w:tcBorders>
              <w:left w:val="single" w:sz="24" w:space="0" w:color="000000"/>
              <w:right w:val="single" w:sz="8" w:space="0" w:color="000000"/>
            </w:tcBorders>
          </w:tcPr>
          <w:p w:rsidR="0020661D" w:rsidRDefault="0020661D">
            <w:pPr>
              <w:widowControl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936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20661D" w:rsidRDefault="0020661D">
            <w:pPr>
              <w:widowControl w:val="0"/>
              <w:tabs>
                <w:tab w:val="left" w:pos="1488"/>
              </w:tabs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52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4" w:space="0" w:color="000000"/>
            </w:tcBorders>
          </w:tcPr>
          <w:p w:rsidR="0020661D" w:rsidRDefault="00D4202E">
            <w:pPr>
              <w:widowControl w:val="0"/>
              <w:tabs>
                <w:tab w:val="left" w:pos="1488"/>
              </w:tabs>
              <w:spacing w:after="0" w:line="240" w:lineRule="auto"/>
              <w:rPr>
                <w:rFonts w:cstheme="minorHAnsi"/>
              </w:rPr>
            </w:pPr>
            <w:r>
              <w:rPr>
                <w:rFonts w:eastAsia="Calibri" w:cstheme="minorHAnsi"/>
              </w:rPr>
              <w:t>Učenik izvrsno poznaje sadržaj teoloških pojmova i jasno razlikuje terminologiju pojedine nastavne cjeline.</w:t>
            </w:r>
          </w:p>
        </w:tc>
      </w:tr>
      <w:tr w:rsidR="0020661D">
        <w:trPr>
          <w:trHeight w:val="528"/>
        </w:trPr>
        <w:tc>
          <w:tcPr>
            <w:tcW w:w="2094" w:type="dxa"/>
            <w:vMerge/>
            <w:tcBorders>
              <w:left w:val="single" w:sz="24" w:space="0" w:color="000000"/>
              <w:right w:val="single" w:sz="8" w:space="0" w:color="000000"/>
            </w:tcBorders>
          </w:tcPr>
          <w:p w:rsidR="0020661D" w:rsidRDefault="0020661D">
            <w:pPr>
              <w:widowControl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936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20661D" w:rsidRDefault="0020661D">
            <w:pPr>
              <w:widowControl w:val="0"/>
              <w:tabs>
                <w:tab w:val="left" w:pos="1488"/>
              </w:tabs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52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4" w:space="0" w:color="000000"/>
            </w:tcBorders>
          </w:tcPr>
          <w:p w:rsidR="0020661D" w:rsidRDefault="00D4202E">
            <w:pPr>
              <w:widowControl w:val="0"/>
              <w:tabs>
                <w:tab w:val="left" w:pos="1488"/>
              </w:tabs>
              <w:spacing w:after="0" w:line="240" w:lineRule="auto"/>
              <w:rPr>
                <w:rFonts w:cstheme="minorHAnsi"/>
              </w:rPr>
            </w:pPr>
            <w:r>
              <w:rPr>
                <w:rFonts w:eastAsia="Calibri" w:cstheme="minorHAnsi"/>
              </w:rPr>
              <w:t>Učenik ima sposobnosti dubljega doživljavanja i spoznavanja otajstava i nauka Crkve.</w:t>
            </w:r>
          </w:p>
        </w:tc>
      </w:tr>
      <w:tr w:rsidR="0020661D">
        <w:trPr>
          <w:trHeight w:val="528"/>
        </w:trPr>
        <w:tc>
          <w:tcPr>
            <w:tcW w:w="2094" w:type="dxa"/>
            <w:vMerge/>
            <w:tcBorders>
              <w:left w:val="single" w:sz="24" w:space="0" w:color="000000"/>
              <w:right w:val="single" w:sz="8" w:space="0" w:color="000000"/>
            </w:tcBorders>
          </w:tcPr>
          <w:p w:rsidR="0020661D" w:rsidRDefault="0020661D">
            <w:pPr>
              <w:widowControl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936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20661D" w:rsidRDefault="0020661D">
            <w:pPr>
              <w:widowControl w:val="0"/>
              <w:tabs>
                <w:tab w:val="left" w:pos="1488"/>
              </w:tabs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52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4" w:space="0" w:color="000000"/>
            </w:tcBorders>
          </w:tcPr>
          <w:p w:rsidR="0020661D" w:rsidRDefault="00D4202E">
            <w:pPr>
              <w:widowControl w:val="0"/>
              <w:tabs>
                <w:tab w:val="left" w:pos="1488"/>
              </w:tabs>
              <w:spacing w:after="0" w:line="240" w:lineRule="auto"/>
              <w:rPr>
                <w:rFonts w:cstheme="minorHAnsi"/>
              </w:rPr>
            </w:pPr>
            <w:r>
              <w:rPr>
                <w:rFonts w:eastAsia="Calibri" w:cstheme="minorHAnsi"/>
              </w:rPr>
              <w:t>Učenik analizira, sintetizira, povezuje gradivo s gradivom iz drugih srodnih predmeta.</w:t>
            </w:r>
          </w:p>
        </w:tc>
      </w:tr>
      <w:tr w:rsidR="0020661D">
        <w:trPr>
          <w:trHeight w:val="552"/>
        </w:trPr>
        <w:tc>
          <w:tcPr>
            <w:tcW w:w="2094" w:type="dxa"/>
            <w:vMerge/>
            <w:tcBorders>
              <w:left w:val="single" w:sz="24" w:space="0" w:color="000000"/>
              <w:right w:val="single" w:sz="8" w:space="0" w:color="000000"/>
            </w:tcBorders>
          </w:tcPr>
          <w:p w:rsidR="0020661D" w:rsidRDefault="0020661D">
            <w:pPr>
              <w:widowControl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936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20661D" w:rsidRDefault="0020661D">
            <w:pPr>
              <w:widowControl w:val="0"/>
              <w:tabs>
                <w:tab w:val="left" w:pos="1488"/>
              </w:tabs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52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4" w:space="0" w:color="000000"/>
            </w:tcBorders>
          </w:tcPr>
          <w:p w:rsidR="0020661D" w:rsidRDefault="00D4202E">
            <w:pPr>
              <w:widowControl w:val="0"/>
              <w:tabs>
                <w:tab w:val="left" w:pos="1488"/>
              </w:tabs>
              <w:spacing w:after="0" w:line="240" w:lineRule="auto"/>
              <w:rPr>
                <w:rFonts w:cstheme="minorHAnsi"/>
              </w:rPr>
            </w:pPr>
            <w:r>
              <w:rPr>
                <w:rFonts w:eastAsia="Calibri" w:cstheme="minorHAnsi"/>
              </w:rPr>
              <w:t>Učenik temeljito poznaje nastavnu materiju i odgovara gradivo bez pomoći vjeroučitelja - učenik sistematski, redovito i detaljno poznaje nastavni sadržaj.</w:t>
            </w:r>
          </w:p>
        </w:tc>
      </w:tr>
      <w:tr w:rsidR="0020661D">
        <w:trPr>
          <w:trHeight w:val="588"/>
        </w:trPr>
        <w:tc>
          <w:tcPr>
            <w:tcW w:w="2094" w:type="dxa"/>
            <w:vMerge/>
            <w:tcBorders>
              <w:left w:val="single" w:sz="24" w:space="0" w:color="000000"/>
              <w:right w:val="single" w:sz="8" w:space="0" w:color="000000"/>
            </w:tcBorders>
          </w:tcPr>
          <w:p w:rsidR="0020661D" w:rsidRDefault="0020661D">
            <w:pPr>
              <w:widowControl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936" w:type="dxa"/>
            <w:vMerge/>
            <w:tcBorders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:rsidR="0020661D" w:rsidRDefault="0020661D">
            <w:pPr>
              <w:widowControl w:val="0"/>
              <w:tabs>
                <w:tab w:val="left" w:pos="1488"/>
              </w:tabs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5219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24" w:space="0" w:color="000000"/>
            </w:tcBorders>
          </w:tcPr>
          <w:p w:rsidR="0020661D" w:rsidRDefault="00D4202E">
            <w:pPr>
              <w:widowControl w:val="0"/>
              <w:tabs>
                <w:tab w:val="left" w:pos="1488"/>
              </w:tabs>
              <w:spacing w:after="0" w:line="240" w:lineRule="auto"/>
              <w:rPr>
                <w:rFonts w:cstheme="minorHAnsi"/>
              </w:rPr>
            </w:pPr>
            <w:r>
              <w:rPr>
                <w:rFonts w:eastAsia="Calibri" w:cstheme="minorHAnsi"/>
              </w:rPr>
              <w:t>Učenik zna protumačiti shemu, skicu, mentalnu mapu.</w:t>
            </w:r>
          </w:p>
        </w:tc>
      </w:tr>
      <w:tr w:rsidR="0020661D">
        <w:trPr>
          <w:trHeight w:val="780"/>
        </w:trPr>
        <w:tc>
          <w:tcPr>
            <w:tcW w:w="2094" w:type="dxa"/>
            <w:vMerge/>
            <w:tcBorders>
              <w:left w:val="single" w:sz="24" w:space="0" w:color="000000"/>
              <w:right w:val="single" w:sz="8" w:space="0" w:color="000000"/>
            </w:tcBorders>
          </w:tcPr>
          <w:p w:rsidR="0020661D" w:rsidRDefault="0020661D">
            <w:pPr>
              <w:widowControl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936" w:type="dxa"/>
            <w:vMerge w:val="restart"/>
            <w:tcBorders>
              <w:top w:val="single" w:sz="18" w:space="0" w:color="000000"/>
              <w:left w:val="single" w:sz="8" w:space="0" w:color="000000"/>
              <w:right w:val="single" w:sz="8" w:space="0" w:color="000000"/>
            </w:tcBorders>
          </w:tcPr>
          <w:p w:rsidR="0020661D" w:rsidRDefault="00D4202E">
            <w:pPr>
              <w:widowControl w:val="0"/>
              <w:tabs>
                <w:tab w:val="left" w:pos="1488"/>
              </w:tabs>
              <w:spacing w:after="0" w:line="240" w:lineRule="auto"/>
              <w:rPr>
                <w:rFonts w:cstheme="minorHAnsi"/>
                <w:b/>
                <w:bCs/>
              </w:rPr>
            </w:pPr>
            <w:r>
              <w:rPr>
                <w:rFonts w:eastAsia="Calibri" w:cstheme="minorHAnsi"/>
                <w:b/>
                <w:bCs/>
              </w:rPr>
              <w:t xml:space="preserve">Vrlo </w:t>
            </w:r>
          </w:p>
          <w:p w:rsidR="0020661D" w:rsidRDefault="00D4202E">
            <w:pPr>
              <w:widowControl w:val="0"/>
              <w:tabs>
                <w:tab w:val="left" w:pos="1488"/>
              </w:tabs>
              <w:spacing w:after="0" w:line="240" w:lineRule="auto"/>
              <w:rPr>
                <w:rFonts w:cstheme="minorHAnsi"/>
              </w:rPr>
            </w:pPr>
            <w:r>
              <w:rPr>
                <w:rFonts w:eastAsia="Calibri" w:cstheme="minorHAnsi"/>
                <w:b/>
                <w:bCs/>
              </w:rPr>
              <w:t>dobar</w:t>
            </w:r>
          </w:p>
        </w:tc>
        <w:tc>
          <w:tcPr>
            <w:tcW w:w="5219" w:type="dxa"/>
            <w:tcBorders>
              <w:top w:val="single" w:sz="18" w:space="0" w:color="000000"/>
              <w:left w:val="single" w:sz="8" w:space="0" w:color="000000"/>
              <w:right w:val="single" w:sz="24" w:space="0" w:color="000000"/>
            </w:tcBorders>
          </w:tcPr>
          <w:p w:rsidR="0020661D" w:rsidRDefault="00D4202E">
            <w:pPr>
              <w:widowControl w:val="0"/>
              <w:tabs>
                <w:tab w:val="left" w:pos="1488"/>
              </w:tabs>
              <w:spacing w:after="0" w:line="240" w:lineRule="auto"/>
              <w:rPr>
                <w:rFonts w:cstheme="minorHAnsi"/>
              </w:rPr>
            </w:pPr>
            <w:r>
              <w:rPr>
                <w:rFonts w:eastAsia="Calibri" w:cstheme="minorHAnsi"/>
              </w:rPr>
              <w:t xml:space="preserve">Učenik uglavnom samostalno uz malu pomoć /poticaj vjeroučitelja pokazuje poznavanje nastavnih sadrža i primjenjuje ih na situacije iz realnog života. </w:t>
            </w:r>
          </w:p>
        </w:tc>
      </w:tr>
      <w:tr w:rsidR="0020661D">
        <w:trPr>
          <w:trHeight w:val="600"/>
        </w:trPr>
        <w:tc>
          <w:tcPr>
            <w:tcW w:w="2094" w:type="dxa"/>
            <w:vMerge/>
            <w:tcBorders>
              <w:left w:val="single" w:sz="24" w:space="0" w:color="000000"/>
              <w:right w:val="single" w:sz="8" w:space="0" w:color="000000"/>
            </w:tcBorders>
          </w:tcPr>
          <w:p w:rsidR="0020661D" w:rsidRDefault="0020661D">
            <w:pPr>
              <w:widowControl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936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20661D" w:rsidRDefault="0020661D">
            <w:pPr>
              <w:widowControl w:val="0"/>
              <w:tabs>
                <w:tab w:val="left" w:pos="1488"/>
              </w:tabs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5219" w:type="dxa"/>
            <w:tcBorders>
              <w:left w:val="single" w:sz="8" w:space="0" w:color="000000"/>
              <w:right w:val="single" w:sz="24" w:space="0" w:color="000000"/>
            </w:tcBorders>
          </w:tcPr>
          <w:p w:rsidR="0020661D" w:rsidRDefault="00D4202E">
            <w:pPr>
              <w:widowControl w:val="0"/>
              <w:tabs>
                <w:tab w:val="left" w:pos="1488"/>
              </w:tabs>
              <w:spacing w:after="0" w:line="240" w:lineRule="auto"/>
              <w:rPr>
                <w:rFonts w:cstheme="minorHAnsi"/>
              </w:rPr>
            </w:pPr>
            <w:r>
              <w:rPr>
                <w:rFonts w:eastAsia="Calibri" w:cstheme="minorHAnsi"/>
              </w:rPr>
              <w:t>Učenik u cijelosti poznaje ključne pojmove i jasno razlikuje terminologiju pojedine nastavne cjeline.</w:t>
            </w:r>
          </w:p>
        </w:tc>
      </w:tr>
      <w:tr w:rsidR="0020661D">
        <w:trPr>
          <w:trHeight w:val="816"/>
        </w:trPr>
        <w:tc>
          <w:tcPr>
            <w:tcW w:w="2094" w:type="dxa"/>
            <w:vMerge/>
            <w:tcBorders>
              <w:left w:val="single" w:sz="24" w:space="0" w:color="000000"/>
              <w:right w:val="single" w:sz="8" w:space="0" w:color="000000"/>
            </w:tcBorders>
          </w:tcPr>
          <w:p w:rsidR="0020661D" w:rsidRDefault="0020661D">
            <w:pPr>
              <w:widowControl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936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20661D" w:rsidRDefault="0020661D">
            <w:pPr>
              <w:widowControl w:val="0"/>
              <w:tabs>
                <w:tab w:val="left" w:pos="1488"/>
              </w:tabs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5219" w:type="dxa"/>
            <w:tcBorders>
              <w:left w:val="single" w:sz="8" w:space="0" w:color="000000"/>
              <w:right w:val="single" w:sz="24" w:space="0" w:color="000000"/>
            </w:tcBorders>
          </w:tcPr>
          <w:p w:rsidR="0020661D" w:rsidRDefault="00D4202E">
            <w:pPr>
              <w:widowControl w:val="0"/>
              <w:tabs>
                <w:tab w:val="left" w:pos="1488"/>
              </w:tabs>
              <w:spacing w:after="0" w:line="240" w:lineRule="auto"/>
              <w:rPr>
                <w:rFonts w:cstheme="minorHAnsi"/>
              </w:rPr>
            </w:pPr>
            <w:r>
              <w:rPr>
                <w:rFonts w:eastAsia="Calibri" w:cstheme="minorHAnsi"/>
              </w:rPr>
              <w:t xml:space="preserve">Učeniku treba malo poticaja i </w:t>
            </w:r>
            <w:proofErr w:type="spellStart"/>
            <w:r>
              <w:rPr>
                <w:rFonts w:eastAsia="Calibri" w:cstheme="minorHAnsi"/>
              </w:rPr>
              <w:t>obrabrenja</w:t>
            </w:r>
            <w:proofErr w:type="spellEnd"/>
            <w:r>
              <w:rPr>
                <w:rFonts w:eastAsia="Calibri" w:cstheme="minorHAnsi"/>
              </w:rPr>
              <w:t>, samopouzdanja kako bi pokazao sve što zna, ali savladao je većinu nastavnog sadržaja vrlo uspješno.</w:t>
            </w:r>
          </w:p>
        </w:tc>
      </w:tr>
      <w:tr w:rsidR="0020661D">
        <w:trPr>
          <w:trHeight w:val="516"/>
        </w:trPr>
        <w:tc>
          <w:tcPr>
            <w:tcW w:w="2094" w:type="dxa"/>
            <w:vMerge/>
            <w:tcBorders>
              <w:left w:val="single" w:sz="24" w:space="0" w:color="000000"/>
              <w:right w:val="single" w:sz="8" w:space="0" w:color="000000"/>
            </w:tcBorders>
          </w:tcPr>
          <w:p w:rsidR="0020661D" w:rsidRDefault="0020661D">
            <w:pPr>
              <w:widowControl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936" w:type="dxa"/>
            <w:vMerge/>
            <w:tcBorders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:rsidR="0020661D" w:rsidRDefault="0020661D">
            <w:pPr>
              <w:widowControl w:val="0"/>
              <w:tabs>
                <w:tab w:val="left" w:pos="1488"/>
              </w:tabs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5219" w:type="dxa"/>
            <w:tcBorders>
              <w:left w:val="single" w:sz="8" w:space="0" w:color="000000"/>
              <w:bottom w:val="single" w:sz="18" w:space="0" w:color="000000"/>
              <w:right w:val="single" w:sz="24" w:space="0" w:color="000000"/>
            </w:tcBorders>
          </w:tcPr>
          <w:p w:rsidR="0020661D" w:rsidRDefault="00D4202E">
            <w:pPr>
              <w:widowControl w:val="0"/>
              <w:tabs>
                <w:tab w:val="left" w:pos="1488"/>
              </w:tabs>
              <w:spacing w:after="0" w:line="240" w:lineRule="auto"/>
              <w:rPr>
                <w:rFonts w:cstheme="minorHAnsi"/>
              </w:rPr>
            </w:pPr>
            <w:r>
              <w:rPr>
                <w:rFonts w:eastAsia="Calibri" w:cstheme="minorHAnsi"/>
              </w:rPr>
              <w:t>Zna samostalno ili uz minimalni poticaj protumačiti shemu, skicu, mentalnu mapu…</w:t>
            </w:r>
          </w:p>
        </w:tc>
      </w:tr>
      <w:tr w:rsidR="0020661D">
        <w:trPr>
          <w:trHeight w:val="972"/>
        </w:trPr>
        <w:tc>
          <w:tcPr>
            <w:tcW w:w="2094" w:type="dxa"/>
            <w:vMerge/>
            <w:tcBorders>
              <w:left w:val="single" w:sz="24" w:space="0" w:color="000000"/>
              <w:right w:val="single" w:sz="8" w:space="0" w:color="000000"/>
            </w:tcBorders>
          </w:tcPr>
          <w:p w:rsidR="0020661D" w:rsidRDefault="0020661D">
            <w:pPr>
              <w:widowControl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936" w:type="dxa"/>
            <w:vMerge w:val="restart"/>
            <w:tcBorders>
              <w:top w:val="single" w:sz="18" w:space="0" w:color="000000"/>
              <w:left w:val="single" w:sz="8" w:space="0" w:color="000000"/>
            </w:tcBorders>
          </w:tcPr>
          <w:p w:rsidR="0020661D" w:rsidRDefault="00D4202E">
            <w:pPr>
              <w:widowControl w:val="0"/>
              <w:tabs>
                <w:tab w:val="left" w:pos="1488"/>
              </w:tabs>
              <w:spacing w:after="0" w:line="240" w:lineRule="auto"/>
              <w:rPr>
                <w:rFonts w:cstheme="minorHAnsi"/>
                <w:b/>
                <w:bCs/>
              </w:rPr>
            </w:pPr>
            <w:r>
              <w:rPr>
                <w:rFonts w:eastAsia="Calibri" w:cstheme="minorHAnsi"/>
                <w:b/>
                <w:bCs/>
              </w:rPr>
              <w:t>Dobar</w:t>
            </w:r>
          </w:p>
        </w:tc>
        <w:tc>
          <w:tcPr>
            <w:tcW w:w="5219" w:type="dxa"/>
            <w:tcBorders>
              <w:top w:val="single" w:sz="18" w:space="0" w:color="000000"/>
              <w:right w:val="single" w:sz="24" w:space="0" w:color="000000"/>
            </w:tcBorders>
          </w:tcPr>
          <w:p w:rsidR="0020661D" w:rsidRDefault="00D4202E">
            <w:pPr>
              <w:widowControl w:val="0"/>
              <w:tabs>
                <w:tab w:val="left" w:pos="1488"/>
              </w:tabs>
              <w:spacing w:after="0" w:line="240" w:lineRule="auto"/>
              <w:rPr>
                <w:rFonts w:cstheme="minorHAnsi"/>
              </w:rPr>
            </w:pPr>
            <w:r>
              <w:rPr>
                <w:rFonts w:eastAsia="Calibri" w:cstheme="minorHAnsi"/>
              </w:rPr>
              <w:t xml:space="preserve">Učenik nije samostalan, treba konkretniju pomoć vjeroučitelja kako bi reproducirao naučeno gradivo koje teže povezuje i teže primjenjuje na konkretne životne situacije. </w:t>
            </w:r>
          </w:p>
        </w:tc>
      </w:tr>
      <w:tr w:rsidR="0020661D">
        <w:trPr>
          <w:trHeight w:val="528"/>
        </w:trPr>
        <w:tc>
          <w:tcPr>
            <w:tcW w:w="2094" w:type="dxa"/>
            <w:vMerge/>
            <w:tcBorders>
              <w:left w:val="single" w:sz="24" w:space="0" w:color="000000"/>
              <w:right w:val="single" w:sz="8" w:space="0" w:color="000000"/>
            </w:tcBorders>
          </w:tcPr>
          <w:p w:rsidR="0020661D" w:rsidRDefault="0020661D">
            <w:pPr>
              <w:widowControl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936" w:type="dxa"/>
            <w:vMerge/>
            <w:tcBorders>
              <w:left w:val="single" w:sz="8" w:space="0" w:color="000000"/>
            </w:tcBorders>
          </w:tcPr>
          <w:p w:rsidR="0020661D" w:rsidRDefault="0020661D">
            <w:pPr>
              <w:widowControl w:val="0"/>
              <w:tabs>
                <w:tab w:val="left" w:pos="1488"/>
              </w:tabs>
              <w:spacing w:after="0" w:line="240" w:lineRule="auto"/>
              <w:rPr>
                <w:rFonts w:cstheme="minorHAnsi"/>
                <w:b/>
                <w:bCs/>
              </w:rPr>
            </w:pPr>
          </w:p>
        </w:tc>
        <w:tc>
          <w:tcPr>
            <w:tcW w:w="5219" w:type="dxa"/>
            <w:tcBorders>
              <w:right w:val="single" w:sz="24" w:space="0" w:color="000000"/>
            </w:tcBorders>
          </w:tcPr>
          <w:p w:rsidR="0020661D" w:rsidRDefault="00D4202E">
            <w:pPr>
              <w:widowControl w:val="0"/>
              <w:tabs>
                <w:tab w:val="left" w:pos="1488"/>
              </w:tabs>
              <w:spacing w:after="0" w:line="240" w:lineRule="auto"/>
              <w:rPr>
                <w:rFonts w:cstheme="minorHAnsi"/>
              </w:rPr>
            </w:pPr>
            <w:r>
              <w:rPr>
                <w:rFonts w:eastAsia="Calibri" w:cstheme="minorHAnsi"/>
              </w:rPr>
              <w:t>Učenik površno poznaje ključne pojmove i uglavnom ih se tek prisjeća.  Radi povremeno, neredovito.</w:t>
            </w:r>
          </w:p>
        </w:tc>
      </w:tr>
      <w:tr w:rsidR="0020661D">
        <w:trPr>
          <w:trHeight w:val="900"/>
        </w:trPr>
        <w:tc>
          <w:tcPr>
            <w:tcW w:w="2094" w:type="dxa"/>
            <w:vMerge/>
            <w:tcBorders>
              <w:left w:val="single" w:sz="24" w:space="0" w:color="000000"/>
              <w:right w:val="single" w:sz="8" w:space="0" w:color="000000"/>
            </w:tcBorders>
          </w:tcPr>
          <w:p w:rsidR="0020661D" w:rsidRDefault="0020661D">
            <w:pPr>
              <w:widowControl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936" w:type="dxa"/>
            <w:vMerge/>
            <w:tcBorders>
              <w:left w:val="single" w:sz="8" w:space="0" w:color="000000"/>
              <w:bottom w:val="single" w:sz="18" w:space="0" w:color="000000"/>
            </w:tcBorders>
          </w:tcPr>
          <w:p w:rsidR="0020661D" w:rsidRDefault="0020661D">
            <w:pPr>
              <w:widowControl w:val="0"/>
              <w:tabs>
                <w:tab w:val="left" w:pos="1488"/>
              </w:tabs>
              <w:spacing w:after="0" w:line="240" w:lineRule="auto"/>
              <w:rPr>
                <w:rFonts w:cstheme="minorHAnsi"/>
                <w:b/>
                <w:bCs/>
              </w:rPr>
            </w:pPr>
          </w:p>
        </w:tc>
        <w:tc>
          <w:tcPr>
            <w:tcW w:w="5219" w:type="dxa"/>
            <w:tcBorders>
              <w:bottom w:val="single" w:sz="18" w:space="0" w:color="000000"/>
              <w:right w:val="single" w:sz="24" w:space="0" w:color="000000"/>
            </w:tcBorders>
          </w:tcPr>
          <w:p w:rsidR="0020661D" w:rsidRDefault="00D4202E">
            <w:pPr>
              <w:widowControl w:val="0"/>
              <w:tabs>
                <w:tab w:val="left" w:pos="1488"/>
              </w:tabs>
              <w:spacing w:after="0" w:line="240" w:lineRule="auto"/>
              <w:rPr>
                <w:rFonts w:cstheme="minorHAnsi"/>
              </w:rPr>
            </w:pPr>
            <w:r>
              <w:rPr>
                <w:rFonts w:eastAsia="Calibri" w:cstheme="minorHAnsi"/>
              </w:rPr>
              <w:t xml:space="preserve"> Učenik površno pristupa učenju, sheme, skice, mentalne mape itd. tumači ali uz veću pomoć vjeroučitelja.</w:t>
            </w:r>
          </w:p>
        </w:tc>
      </w:tr>
      <w:tr w:rsidR="0020661D">
        <w:trPr>
          <w:trHeight w:val="744"/>
        </w:trPr>
        <w:tc>
          <w:tcPr>
            <w:tcW w:w="2094" w:type="dxa"/>
            <w:vMerge/>
            <w:tcBorders>
              <w:left w:val="single" w:sz="24" w:space="0" w:color="000000"/>
              <w:right w:val="single" w:sz="8" w:space="0" w:color="000000"/>
            </w:tcBorders>
          </w:tcPr>
          <w:p w:rsidR="0020661D" w:rsidRDefault="0020661D">
            <w:pPr>
              <w:widowControl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936" w:type="dxa"/>
            <w:vMerge w:val="restart"/>
            <w:tcBorders>
              <w:top w:val="single" w:sz="18" w:space="0" w:color="000000"/>
              <w:left w:val="single" w:sz="8" w:space="0" w:color="000000"/>
            </w:tcBorders>
          </w:tcPr>
          <w:p w:rsidR="0020661D" w:rsidRDefault="00D4202E">
            <w:pPr>
              <w:widowControl w:val="0"/>
              <w:tabs>
                <w:tab w:val="left" w:pos="1488"/>
              </w:tabs>
              <w:spacing w:after="0" w:line="240" w:lineRule="auto"/>
              <w:rPr>
                <w:rFonts w:cstheme="minorHAnsi"/>
                <w:b/>
                <w:bCs/>
              </w:rPr>
            </w:pPr>
            <w:r>
              <w:rPr>
                <w:rFonts w:eastAsia="Calibri" w:cstheme="minorHAnsi"/>
                <w:b/>
                <w:bCs/>
              </w:rPr>
              <w:t>Dovoljan</w:t>
            </w:r>
          </w:p>
        </w:tc>
        <w:tc>
          <w:tcPr>
            <w:tcW w:w="5219" w:type="dxa"/>
            <w:tcBorders>
              <w:top w:val="single" w:sz="18" w:space="0" w:color="000000"/>
              <w:right w:val="single" w:sz="24" w:space="0" w:color="000000"/>
            </w:tcBorders>
          </w:tcPr>
          <w:p w:rsidR="0020661D" w:rsidRDefault="00D4202E">
            <w:pPr>
              <w:widowControl w:val="0"/>
              <w:tabs>
                <w:tab w:val="left" w:pos="1488"/>
              </w:tabs>
              <w:spacing w:after="0" w:line="240" w:lineRule="auto"/>
              <w:rPr>
                <w:rFonts w:cstheme="minorHAnsi"/>
              </w:rPr>
            </w:pPr>
            <w:r>
              <w:rPr>
                <w:rFonts w:eastAsia="Calibri" w:cstheme="minorHAnsi"/>
              </w:rPr>
              <w:t xml:space="preserve">Učenik je potpuno nesamostalan, nastavne sadržaje odgovara po sjećanju uz veliku pomoć vjeroučitelja, bez poticaja nije sposoban odgovoriti na  većinu pitanja. </w:t>
            </w:r>
          </w:p>
        </w:tc>
      </w:tr>
      <w:tr w:rsidR="0020661D">
        <w:trPr>
          <w:trHeight w:val="1032"/>
        </w:trPr>
        <w:tc>
          <w:tcPr>
            <w:tcW w:w="2094" w:type="dxa"/>
            <w:vMerge/>
            <w:tcBorders>
              <w:left w:val="single" w:sz="24" w:space="0" w:color="000000"/>
              <w:right w:val="single" w:sz="8" w:space="0" w:color="000000"/>
            </w:tcBorders>
          </w:tcPr>
          <w:p w:rsidR="0020661D" w:rsidRDefault="0020661D">
            <w:pPr>
              <w:widowControl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936" w:type="dxa"/>
            <w:vMerge/>
            <w:tcBorders>
              <w:left w:val="single" w:sz="8" w:space="0" w:color="000000"/>
            </w:tcBorders>
          </w:tcPr>
          <w:p w:rsidR="0020661D" w:rsidRDefault="0020661D">
            <w:pPr>
              <w:widowControl w:val="0"/>
              <w:tabs>
                <w:tab w:val="left" w:pos="1488"/>
              </w:tabs>
              <w:spacing w:after="0" w:line="240" w:lineRule="auto"/>
              <w:rPr>
                <w:rFonts w:cstheme="minorHAnsi"/>
                <w:b/>
                <w:bCs/>
              </w:rPr>
            </w:pPr>
          </w:p>
        </w:tc>
        <w:tc>
          <w:tcPr>
            <w:tcW w:w="5219" w:type="dxa"/>
            <w:tcBorders>
              <w:right w:val="single" w:sz="24" w:space="0" w:color="000000"/>
            </w:tcBorders>
          </w:tcPr>
          <w:p w:rsidR="0020661D" w:rsidRDefault="00D4202E">
            <w:pPr>
              <w:widowControl w:val="0"/>
              <w:tabs>
                <w:tab w:val="left" w:pos="1488"/>
              </w:tabs>
              <w:spacing w:after="0" w:line="240" w:lineRule="auto"/>
              <w:rPr>
                <w:rFonts w:cstheme="minorHAnsi"/>
              </w:rPr>
            </w:pPr>
            <w:r>
              <w:rPr>
                <w:rFonts w:eastAsia="Calibri" w:cstheme="minorHAnsi"/>
              </w:rPr>
              <w:t>Ne razlikuje ključne pojmove, krivo tumači terminologiju nastavne cjeline ili je opće ne tumači, ne primjenjuje u situacije realnog života, slabo ili nikako logički povezuje.</w:t>
            </w:r>
          </w:p>
        </w:tc>
      </w:tr>
      <w:tr w:rsidR="0020661D">
        <w:trPr>
          <w:trHeight w:val="624"/>
        </w:trPr>
        <w:tc>
          <w:tcPr>
            <w:tcW w:w="2094" w:type="dxa"/>
            <w:vMerge/>
            <w:tcBorders>
              <w:left w:val="single" w:sz="24" w:space="0" w:color="000000"/>
              <w:right w:val="single" w:sz="8" w:space="0" w:color="000000"/>
            </w:tcBorders>
          </w:tcPr>
          <w:p w:rsidR="0020661D" w:rsidRDefault="0020661D">
            <w:pPr>
              <w:widowControl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936" w:type="dxa"/>
            <w:vMerge/>
            <w:tcBorders>
              <w:left w:val="single" w:sz="8" w:space="0" w:color="000000"/>
            </w:tcBorders>
          </w:tcPr>
          <w:p w:rsidR="0020661D" w:rsidRDefault="0020661D">
            <w:pPr>
              <w:widowControl w:val="0"/>
              <w:tabs>
                <w:tab w:val="left" w:pos="1488"/>
              </w:tabs>
              <w:spacing w:after="0" w:line="240" w:lineRule="auto"/>
              <w:rPr>
                <w:rFonts w:cstheme="minorHAnsi"/>
                <w:b/>
                <w:bCs/>
              </w:rPr>
            </w:pPr>
          </w:p>
        </w:tc>
        <w:tc>
          <w:tcPr>
            <w:tcW w:w="5219" w:type="dxa"/>
            <w:tcBorders>
              <w:right w:val="single" w:sz="24" w:space="0" w:color="000000"/>
            </w:tcBorders>
          </w:tcPr>
          <w:p w:rsidR="0020661D" w:rsidRDefault="00D4202E">
            <w:pPr>
              <w:widowControl w:val="0"/>
              <w:tabs>
                <w:tab w:val="left" w:pos="1488"/>
              </w:tabs>
              <w:spacing w:after="0" w:line="240" w:lineRule="auto"/>
              <w:rPr>
                <w:rFonts w:cstheme="minorHAnsi"/>
              </w:rPr>
            </w:pPr>
            <w:r>
              <w:rPr>
                <w:rFonts w:eastAsia="Calibri" w:cstheme="minorHAnsi"/>
              </w:rPr>
              <w:t>Ne razumije otajstvo Crkve kao Kristove zajednice niti objašnjava uzročno posljedičnu vezu sakramenata koje prima i življenja iz i po vjeri u konkretnoj zajednici župe.</w:t>
            </w:r>
          </w:p>
        </w:tc>
      </w:tr>
      <w:tr w:rsidR="0020661D">
        <w:trPr>
          <w:trHeight w:val="624"/>
        </w:trPr>
        <w:tc>
          <w:tcPr>
            <w:tcW w:w="2094" w:type="dxa"/>
            <w:vMerge/>
            <w:tcBorders>
              <w:left w:val="single" w:sz="24" w:space="0" w:color="000000"/>
              <w:right w:val="single" w:sz="8" w:space="0" w:color="000000"/>
            </w:tcBorders>
          </w:tcPr>
          <w:p w:rsidR="0020661D" w:rsidRDefault="0020661D">
            <w:pPr>
              <w:widowControl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936" w:type="dxa"/>
            <w:tcBorders>
              <w:left w:val="single" w:sz="8" w:space="0" w:color="000000"/>
            </w:tcBorders>
          </w:tcPr>
          <w:p w:rsidR="0020661D" w:rsidRDefault="0020661D">
            <w:pPr>
              <w:widowControl w:val="0"/>
              <w:tabs>
                <w:tab w:val="left" w:pos="1488"/>
              </w:tabs>
              <w:spacing w:after="0" w:line="240" w:lineRule="auto"/>
              <w:rPr>
                <w:rFonts w:cstheme="minorHAnsi"/>
                <w:b/>
                <w:bCs/>
              </w:rPr>
            </w:pPr>
          </w:p>
        </w:tc>
        <w:tc>
          <w:tcPr>
            <w:tcW w:w="5219" w:type="dxa"/>
            <w:tcBorders>
              <w:right w:val="single" w:sz="24" w:space="0" w:color="000000"/>
            </w:tcBorders>
          </w:tcPr>
          <w:p w:rsidR="0020661D" w:rsidRDefault="00D4202E">
            <w:pPr>
              <w:widowControl w:val="0"/>
              <w:tabs>
                <w:tab w:val="left" w:pos="1488"/>
              </w:tabs>
              <w:spacing w:after="0" w:line="240" w:lineRule="auto"/>
              <w:rPr>
                <w:rFonts w:cstheme="minorHAnsi"/>
              </w:rPr>
            </w:pPr>
            <w:r>
              <w:rPr>
                <w:rFonts w:eastAsia="Calibri" w:cstheme="minorHAnsi"/>
              </w:rPr>
              <w:t>Ne zna uopće protumačiti niti jednostavne sheme, skice, grafičke prikaze, mentalne mape.</w:t>
            </w:r>
          </w:p>
        </w:tc>
      </w:tr>
      <w:tr w:rsidR="0020661D">
        <w:trPr>
          <w:trHeight w:val="756"/>
        </w:trPr>
        <w:tc>
          <w:tcPr>
            <w:tcW w:w="2094" w:type="dxa"/>
            <w:vMerge/>
            <w:tcBorders>
              <w:left w:val="single" w:sz="24" w:space="0" w:color="000000"/>
              <w:right w:val="single" w:sz="8" w:space="0" w:color="000000"/>
            </w:tcBorders>
          </w:tcPr>
          <w:p w:rsidR="0020661D" w:rsidRDefault="0020661D">
            <w:pPr>
              <w:widowControl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936" w:type="dxa"/>
            <w:vMerge w:val="restart"/>
            <w:tcBorders>
              <w:top w:val="single" w:sz="18" w:space="0" w:color="000000"/>
              <w:left w:val="single" w:sz="8" w:space="0" w:color="000000"/>
            </w:tcBorders>
          </w:tcPr>
          <w:p w:rsidR="0020661D" w:rsidRDefault="00D4202E">
            <w:pPr>
              <w:widowControl w:val="0"/>
              <w:tabs>
                <w:tab w:val="left" w:pos="1488"/>
              </w:tabs>
              <w:spacing w:after="0" w:line="240" w:lineRule="auto"/>
              <w:rPr>
                <w:rFonts w:cstheme="minorHAnsi"/>
                <w:b/>
                <w:bCs/>
              </w:rPr>
            </w:pPr>
            <w:r>
              <w:rPr>
                <w:rFonts w:eastAsia="Calibri" w:cstheme="minorHAnsi"/>
                <w:b/>
                <w:bCs/>
              </w:rPr>
              <w:t>Nedovoljan</w:t>
            </w:r>
          </w:p>
        </w:tc>
        <w:tc>
          <w:tcPr>
            <w:tcW w:w="5219" w:type="dxa"/>
            <w:tcBorders>
              <w:top w:val="single" w:sz="18" w:space="0" w:color="000000"/>
              <w:right w:val="single" w:sz="24" w:space="0" w:color="000000"/>
            </w:tcBorders>
          </w:tcPr>
          <w:p w:rsidR="0020661D" w:rsidRDefault="00D4202E">
            <w:pPr>
              <w:widowControl w:val="0"/>
              <w:tabs>
                <w:tab w:val="left" w:pos="1488"/>
              </w:tabs>
              <w:spacing w:after="0" w:line="240" w:lineRule="auto"/>
              <w:rPr>
                <w:rFonts w:cstheme="minorHAnsi"/>
              </w:rPr>
            </w:pPr>
            <w:r>
              <w:rPr>
                <w:rFonts w:eastAsia="Calibri" w:cstheme="minorHAnsi"/>
              </w:rPr>
              <w:t xml:space="preserve">Učenik ne poznaje nastavni sadržaj i  niti veća pomoć vjeroučitelja mu nije dostatna za točan odgovor. </w:t>
            </w:r>
          </w:p>
        </w:tc>
      </w:tr>
      <w:tr w:rsidR="0020661D">
        <w:trPr>
          <w:trHeight w:val="564"/>
        </w:trPr>
        <w:tc>
          <w:tcPr>
            <w:tcW w:w="2094" w:type="dxa"/>
            <w:vMerge/>
            <w:tcBorders>
              <w:left w:val="single" w:sz="24" w:space="0" w:color="000000"/>
              <w:right w:val="single" w:sz="8" w:space="0" w:color="000000"/>
            </w:tcBorders>
          </w:tcPr>
          <w:p w:rsidR="0020661D" w:rsidRDefault="0020661D">
            <w:pPr>
              <w:widowControl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936" w:type="dxa"/>
            <w:vMerge/>
            <w:tcBorders>
              <w:left w:val="single" w:sz="8" w:space="0" w:color="000000"/>
            </w:tcBorders>
          </w:tcPr>
          <w:p w:rsidR="0020661D" w:rsidRDefault="0020661D">
            <w:pPr>
              <w:widowControl w:val="0"/>
              <w:tabs>
                <w:tab w:val="left" w:pos="1488"/>
              </w:tabs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5219" w:type="dxa"/>
            <w:tcBorders>
              <w:right w:val="single" w:sz="24" w:space="0" w:color="000000"/>
            </w:tcBorders>
          </w:tcPr>
          <w:p w:rsidR="0020661D" w:rsidRDefault="00D4202E">
            <w:pPr>
              <w:widowControl w:val="0"/>
              <w:tabs>
                <w:tab w:val="left" w:pos="1488"/>
              </w:tabs>
              <w:spacing w:after="0" w:line="240" w:lineRule="auto"/>
              <w:rPr>
                <w:rFonts w:cstheme="minorHAnsi"/>
              </w:rPr>
            </w:pPr>
            <w:r>
              <w:rPr>
                <w:rFonts w:eastAsia="Calibri" w:cstheme="minorHAnsi"/>
              </w:rPr>
              <w:t xml:space="preserve">Odgovore na pitanja ne daje ili daje netočne odgovore. </w:t>
            </w:r>
            <w:r>
              <w:rPr>
                <w:rFonts w:eastAsia="Calibri" w:cstheme="minorHAnsi"/>
              </w:rPr>
              <w:br/>
              <w:t>Ne poznaje terminologiju, ne primjenjuje sadržaj na realni život jer ga niti ne poznaje.</w:t>
            </w:r>
          </w:p>
        </w:tc>
      </w:tr>
      <w:tr w:rsidR="0020661D">
        <w:trPr>
          <w:trHeight w:val="498"/>
        </w:trPr>
        <w:tc>
          <w:tcPr>
            <w:tcW w:w="2094" w:type="dxa"/>
            <w:vMerge/>
            <w:tcBorders>
              <w:left w:val="single" w:sz="24" w:space="0" w:color="000000"/>
              <w:right w:val="single" w:sz="8" w:space="0" w:color="000000"/>
            </w:tcBorders>
          </w:tcPr>
          <w:p w:rsidR="0020661D" w:rsidRDefault="0020661D">
            <w:pPr>
              <w:widowControl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936" w:type="dxa"/>
            <w:vMerge/>
            <w:tcBorders>
              <w:left w:val="single" w:sz="8" w:space="0" w:color="000000"/>
            </w:tcBorders>
          </w:tcPr>
          <w:p w:rsidR="0020661D" w:rsidRDefault="0020661D">
            <w:pPr>
              <w:widowControl w:val="0"/>
              <w:tabs>
                <w:tab w:val="left" w:pos="1488"/>
              </w:tabs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5219" w:type="dxa"/>
            <w:tcBorders>
              <w:right w:val="single" w:sz="24" w:space="0" w:color="000000"/>
            </w:tcBorders>
          </w:tcPr>
          <w:p w:rsidR="0020661D" w:rsidRDefault="0020661D">
            <w:pPr>
              <w:widowControl w:val="0"/>
              <w:tabs>
                <w:tab w:val="left" w:pos="1488"/>
              </w:tabs>
              <w:spacing w:after="0" w:line="240" w:lineRule="auto"/>
              <w:rPr>
                <w:rFonts w:cstheme="minorHAnsi"/>
              </w:rPr>
            </w:pPr>
          </w:p>
        </w:tc>
      </w:tr>
      <w:tr w:rsidR="0020661D">
        <w:trPr>
          <w:trHeight w:val="3000"/>
        </w:trPr>
        <w:tc>
          <w:tcPr>
            <w:tcW w:w="2094" w:type="dxa"/>
            <w:vMerge w:val="restart"/>
            <w:tcBorders>
              <w:top w:val="single" w:sz="24" w:space="0" w:color="000000"/>
              <w:left w:val="single" w:sz="24" w:space="0" w:color="000000"/>
              <w:right w:val="single" w:sz="8" w:space="0" w:color="000000"/>
            </w:tcBorders>
          </w:tcPr>
          <w:p w:rsidR="0020661D" w:rsidRDefault="00D4202E">
            <w:pPr>
              <w:widowControl w:val="0"/>
              <w:spacing w:after="0" w:line="240" w:lineRule="auto"/>
              <w:rPr>
                <w:rFonts w:cstheme="minorHAnsi"/>
                <w:b/>
                <w:bCs/>
                <w:sz w:val="28"/>
                <w:szCs w:val="28"/>
              </w:rPr>
            </w:pPr>
            <w:r>
              <w:rPr>
                <w:rFonts w:eastAsia="Calibri" w:cstheme="minorHAnsi"/>
                <w:b/>
                <w:bCs/>
                <w:sz w:val="28"/>
                <w:szCs w:val="28"/>
              </w:rPr>
              <w:t xml:space="preserve">STVARALAČKO </w:t>
            </w:r>
            <w:r>
              <w:rPr>
                <w:rFonts w:eastAsia="Calibri" w:cstheme="minorHAnsi"/>
                <w:b/>
                <w:bCs/>
                <w:sz w:val="28"/>
                <w:szCs w:val="28"/>
              </w:rPr>
              <w:br/>
              <w:t>IZRAŽAVANJE</w:t>
            </w:r>
          </w:p>
        </w:tc>
        <w:tc>
          <w:tcPr>
            <w:tcW w:w="1936" w:type="dxa"/>
            <w:vMerge w:val="restart"/>
            <w:tcBorders>
              <w:top w:val="single" w:sz="24" w:space="0" w:color="000000"/>
              <w:left w:val="single" w:sz="8" w:space="0" w:color="000000"/>
              <w:right w:val="single" w:sz="8" w:space="0" w:color="000000"/>
            </w:tcBorders>
          </w:tcPr>
          <w:p w:rsidR="0020661D" w:rsidRDefault="00D4202E">
            <w:pPr>
              <w:widowControl w:val="0"/>
              <w:tabs>
                <w:tab w:val="left" w:pos="1488"/>
              </w:tabs>
              <w:spacing w:after="0" w:line="240" w:lineRule="auto"/>
              <w:rPr>
                <w:rFonts w:cstheme="minorHAnsi"/>
                <w:b/>
                <w:bCs/>
                <w:sz w:val="28"/>
                <w:szCs w:val="28"/>
              </w:rPr>
            </w:pPr>
            <w:r>
              <w:rPr>
                <w:rFonts w:eastAsia="Calibri" w:cstheme="minorHAnsi"/>
                <w:b/>
                <w:bCs/>
                <w:sz w:val="28"/>
                <w:szCs w:val="28"/>
              </w:rPr>
              <w:t>Odličan</w:t>
            </w:r>
          </w:p>
        </w:tc>
        <w:tc>
          <w:tcPr>
            <w:tcW w:w="5219" w:type="dxa"/>
            <w:tcBorders>
              <w:top w:val="single" w:sz="24" w:space="0" w:color="000000"/>
              <w:left w:val="single" w:sz="8" w:space="0" w:color="000000"/>
              <w:bottom w:val="single" w:sz="8" w:space="0" w:color="000000"/>
              <w:right w:val="single" w:sz="24" w:space="0" w:color="000000"/>
            </w:tcBorders>
          </w:tcPr>
          <w:p w:rsidR="0020661D" w:rsidRDefault="00D4202E">
            <w:pPr>
              <w:widowControl w:val="0"/>
              <w:spacing w:before="310" w:after="0" w:line="276" w:lineRule="exact"/>
              <w:rPr>
                <w:rFonts w:cstheme="minorHAnsi"/>
              </w:rPr>
            </w:pPr>
            <w:r>
              <w:rPr>
                <w:rFonts w:eastAsia="Calibri" w:cstheme="minorHAnsi"/>
                <w:color w:val="231F20"/>
              </w:rPr>
              <w:t>Učenik ulaže izrazit trud u sve oblike mogućeg vjeronaučnog stvaralačkog izražavanja :</w:t>
            </w:r>
            <w:r>
              <w:rPr>
                <w:rFonts w:eastAsia="Calibri" w:cstheme="minorHAnsi"/>
                <w:color w:val="231F20"/>
              </w:rPr>
              <w:br/>
              <w:t xml:space="preserve"> </w:t>
            </w:r>
            <w:r>
              <w:rPr>
                <w:rFonts w:eastAsia="Calibri" w:cstheme="minorHAnsi"/>
                <w:b/>
                <w:bCs/>
                <w:color w:val="231F20"/>
              </w:rPr>
              <w:t>likovni (</w:t>
            </w:r>
            <w:r>
              <w:rPr>
                <w:rFonts w:eastAsia="Calibri" w:cstheme="minorHAnsi"/>
                <w:color w:val="231F20"/>
              </w:rPr>
              <w:t>crteži, sheme, umne mape);</w:t>
            </w:r>
            <w:r>
              <w:rPr>
                <w:rFonts w:eastAsia="Calibri" w:cstheme="minorHAnsi"/>
                <w:color w:val="231F20"/>
              </w:rPr>
              <w:br/>
              <w:t xml:space="preserve"> </w:t>
            </w:r>
            <w:r>
              <w:rPr>
                <w:rFonts w:eastAsia="Calibri" w:cstheme="minorHAnsi"/>
                <w:b/>
                <w:bCs/>
                <w:color w:val="231F20"/>
              </w:rPr>
              <w:t xml:space="preserve">glazbeni </w:t>
            </w:r>
            <w:r>
              <w:rPr>
                <w:rFonts w:eastAsia="Calibri" w:cstheme="minorHAnsi"/>
                <w:color w:val="231F20"/>
              </w:rPr>
              <w:t xml:space="preserve">izričaj, </w:t>
            </w:r>
            <w:r>
              <w:rPr>
                <w:rFonts w:eastAsia="Calibri" w:cstheme="minorHAnsi"/>
                <w:color w:val="231F20"/>
              </w:rPr>
              <w:br/>
            </w:r>
            <w:r>
              <w:rPr>
                <w:rFonts w:eastAsia="Calibri" w:cstheme="minorHAnsi"/>
                <w:b/>
                <w:bCs/>
                <w:color w:val="231F20"/>
              </w:rPr>
              <w:t>pisane radove</w:t>
            </w:r>
            <w:r>
              <w:rPr>
                <w:rFonts w:eastAsia="Calibri" w:cstheme="minorHAnsi"/>
                <w:color w:val="231F20"/>
              </w:rPr>
              <w:t xml:space="preserve"> (sastavi, osvrti, intervju, pjesme, obrane stavova…), </w:t>
            </w:r>
            <w:r>
              <w:rPr>
                <w:rFonts w:eastAsia="Calibri" w:cstheme="minorHAnsi"/>
                <w:color w:val="231F20"/>
              </w:rPr>
              <w:br/>
            </w:r>
            <w:r>
              <w:rPr>
                <w:rFonts w:eastAsia="Calibri" w:cstheme="minorHAnsi"/>
                <w:b/>
                <w:bCs/>
                <w:color w:val="231F20"/>
              </w:rPr>
              <w:t>usmeni</w:t>
            </w:r>
            <w:r>
              <w:rPr>
                <w:rFonts w:eastAsia="Calibri" w:cstheme="minorHAnsi"/>
                <w:color w:val="231F20"/>
              </w:rPr>
              <w:t xml:space="preserve"> (iznošenje svojega mišljenja, sudjelovanje u </w:t>
            </w:r>
            <w:r>
              <w:rPr>
                <w:rFonts w:eastAsia="Calibri" w:cstheme="minorHAnsi"/>
                <w:b/>
                <w:bCs/>
                <w:color w:val="231F20"/>
              </w:rPr>
              <w:t>raspravama</w:t>
            </w:r>
            <w:r>
              <w:rPr>
                <w:rFonts w:eastAsia="Calibri" w:cstheme="minorHAnsi"/>
                <w:color w:val="231F20"/>
              </w:rPr>
              <w:t xml:space="preserve"> – </w:t>
            </w:r>
            <w:proofErr w:type="spellStart"/>
            <w:r>
              <w:rPr>
                <w:rFonts w:eastAsia="Calibri" w:cstheme="minorHAnsi"/>
                <w:color w:val="231F20"/>
              </w:rPr>
              <w:t>parlaonicama</w:t>
            </w:r>
            <w:proofErr w:type="spellEnd"/>
            <w:r>
              <w:rPr>
                <w:rFonts w:eastAsia="Calibri" w:cstheme="minorHAnsi"/>
                <w:color w:val="231F20"/>
              </w:rPr>
              <w:t>, obrazlaganje svojih stavova i korelacija s drugim sadržajima i predmetima)…</w:t>
            </w:r>
            <w:r>
              <w:rPr>
                <w:rFonts w:eastAsia="Calibri" w:cstheme="minorHAnsi"/>
                <w:color w:val="231F20"/>
              </w:rPr>
              <w:br/>
              <w:t>Po potrebi koristi i IT tehnologije, zna izraditi jednostavnije prezentacije s nekoliko „slajdova“ (5. 6. 7. 8.r.)</w:t>
            </w:r>
          </w:p>
        </w:tc>
      </w:tr>
      <w:tr w:rsidR="0020661D">
        <w:trPr>
          <w:trHeight w:val="1054"/>
        </w:trPr>
        <w:tc>
          <w:tcPr>
            <w:tcW w:w="2094" w:type="dxa"/>
            <w:vMerge/>
            <w:tcBorders>
              <w:left w:val="single" w:sz="24" w:space="0" w:color="000000"/>
              <w:right w:val="single" w:sz="8" w:space="0" w:color="000000"/>
            </w:tcBorders>
          </w:tcPr>
          <w:p w:rsidR="0020661D" w:rsidRDefault="0020661D">
            <w:pPr>
              <w:widowControl w:val="0"/>
              <w:spacing w:after="0" w:line="240" w:lineRule="auto"/>
              <w:rPr>
                <w:rFonts w:cstheme="minorHAnsi"/>
                <w:b/>
                <w:bCs/>
                <w:sz w:val="28"/>
                <w:szCs w:val="28"/>
              </w:rPr>
            </w:pPr>
          </w:p>
        </w:tc>
        <w:tc>
          <w:tcPr>
            <w:tcW w:w="1936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20661D" w:rsidRDefault="0020661D">
            <w:pPr>
              <w:widowControl w:val="0"/>
              <w:tabs>
                <w:tab w:val="left" w:pos="1488"/>
              </w:tabs>
              <w:spacing w:after="0" w:line="240" w:lineRule="auto"/>
              <w:rPr>
                <w:rFonts w:cstheme="minorHAnsi"/>
                <w:b/>
                <w:bCs/>
                <w:sz w:val="28"/>
                <w:szCs w:val="28"/>
              </w:rPr>
            </w:pPr>
          </w:p>
        </w:tc>
        <w:tc>
          <w:tcPr>
            <w:tcW w:w="52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4" w:space="0" w:color="000000"/>
            </w:tcBorders>
          </w:tcPr>
          <w:p w:rsidR="0020661D" w:rsidRDefault="00D4202E">
            <w:pPr>
              <w:widowControl w:val="0"/>
              <w:spacing w:before="310" w:after="0" w:line="276" w:lineRule="exact"/>
              <w:rPr>
                <w:rFonts w:cstheme="minorHAnsi"/>
                <w:color w:val="231F20"/>
              </w:rPr>
            </w:pPr>
            <w:r>
              <w:rPr>
                <w:rFonts w:eastAsia="Calibri" w:cstheme="minorHAnsi"/>
                <w:color w:val="231F20"/>
              </w:rPr>
              <w:t xml:space="preserve">Učenik s kršćanskog stajališta i iz kršćanskog mentaliteta kritički </w:t>
            </w:r>
            <w:proofErr w:type="spellStart"/>
            <w:r>
              <w:rPr>
                <w:rFonts w:eastAsia="Calibri" w:cstheme="minorHAnsi"/>
                <w:color w:val="231F20"/>
              </w:rPr>
              <w:t>propitiva</w:t>
            </w:r>
            <w:proofErr w:type="spellEnd"/>
            <w:r>
              <w:rPr>
                <w:rFonts w:eastAsia="Calibri" w:cstheme="minorHAnsi"/>
                <w:color w:val="231F20"/>
              </w:rPr>
              <w:t xml:space="preserve"> i prosuđuje vrijednosti života i svijeta koji ga okružuju. Spremno ulazi u rasprave, koristi argumente, korelira gradivo nastavnog predmeta ali i drugih predmeta ukoliko je tematika srodna.</w:t>
            </w:r>
          </w:p>
        </w:tc>
      </w:tr>
      <w:tr w:rsidR="0020661D">
        <w:trPr>
          <w:trHeight w:val="1200"/>
        </w:trPr>
        <w:tc>
          <w:tcPr>
            <w:tcW w:w="2094" w:type="dxa"/>
            <w:vMerge/>
            <w:tcBorders>
              <w:left w:val="single" w:sz="24" w:space="0" w:color="000000"/>
              <w:right w:val="single" w:sz="8" w:space="0" w:color="000000"/>
            </w:tcBorders>
          </w:tcPr>
          <w:p w:rsidR="0020661D" w:rsidRDefault="0020661D">
            <w:pPr>
              <w:widowControl w:val="0"/>
              <w:spacing w:after="0" w:line="240" w:lineRule="auto"/>
              <w:rPr>
                <w:rFonts w:cstheme="minorHAnsi"/>
                <w:b/>
                <w:bCs/>
                <w:sz w:val="28"/>
                <w:szCs w:val="28"/>
              </w:rPr>
            </w:pPr>
          </w:p>
        </w:tc>
        <w:tc>
          <w:tcPr>
            <w:tcW w:w="1936" w:type="dxa"/>
            <w:vMerge/>
            <w:tcBorders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:rsidR="0020661D" w:rsidRDefault="0020661D">
            <w:pPr>
              <w:widowControl w:val="0"/>
              <w:tabs>
                <w:tab w:val="left" w:pos="1488"/>
              </w:tabs>
              <w:spacing w:after="0" w:line="240" w:lineRule="auto"/>
              <w:rPr>
                <w:rFonts w:cstheme="minorHAnsi"/>
                <w:b/>
                <w:bCs/>
                <w:sz w:val="28"/>
                <w:szCs w:val="28"/>
              </w:rPr>
            </w:pPr>
          </w:p>
        </w:tc>
        <w:tc>
          <w:tcPr>
            <w:tcW w:w="5219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24" w:space="0" w:color="000000"/>
            </w:tcBorders>
          </w:tcPr>
          <w:p w:rsidR="0020661D" w:rsidRDefault="00D4202E">
            <w:pPr>
              <w:widowControl w:val="0"/>
              <w:spacing w:before="310" w:after="0" w:line="276" w:lineRule="exact"/>
              <w:rPr>
                <w:rFonts w:cstheme="minorHAnsi"/>
                <w:color w:val="000000"/>
              </w:rPr>
            </w:pPr>
            <w:r>
              <w:rPr>
                <w:rFonts w:eastAsia="Calibri" w:cstheme="minorHAnsi"/>
                <w:color w:val="231F20"/>
              </w:rPr>
              <w:t>Zapisi u bilježnici su redoviti, izrađeni na vrijeme, uredni, kreativni.</w:t>
            </w:r>
          </w:p>
          <w:p w:rsidR="0020661D" w:rsidRDefault="0020661D">
            <w:pPr>
              <w:widowControl w:val="0"/>
              <w:spacing w:after="0" w:line="240" w:lineRule="auto"/>
              <w:rPr>
                <w:rFonts w:cstheme="minorHAnsi"/>
                <w:color w:val="231F20"/>
              </w:rPr>
            </w:pPr>
          </w:p>
        </w:tc>
      </w:tr>
      <w:tr w:rsidR="0020661D">
        <w:trPr>
          <w:trHeight w:val="557"/>
        </w:trPr>
        <w:tc>
          <w:tcPr>
            <w:tcW w:w="2094" w:type="dxa"/>
            <w:vMerge/>
            <w:tcBorders>
              <w:left w:val="single" w:sz="24" w:space="0" w:color="000000"/>
              <w:right w:val="single" w:sz="8" w:space="0" w:color="000000"/>
            </w:tcBorders>
          </w:tcPr>
          <w:p w:rsidR="0020661D" w:rsidRDefault="0020661D">
            <w:pPr>
              <w:widowControl w:val="0"/>
              <w:spacing w:after="0" w:line="240" w:lineRule="auto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936" w:type="dxa"/>
            <w:vMerge w:val="restart"/>
            <w:tcBorders>
              <w:top w:val="single" w:sz="18" w:space="0" w:color="000000"/>
              <w:left w:val="single" w:sz="8" w:space="0" w:color="000000"/>
              <w:right w:val="single" w:sz="8" w:space="0" w:color="000000"/>
            </w:tcBorders>
          </w:tcPr>
          <w:p w:rsidR="0020661D" w:rsidRDefault="00D4202E">
            <w:pPr>
              <w:widowControl w:val="0"/>
              <w:spacing w:after="0" w:line="240" w:lineRule="auto"/>
              <w:rPr>
                <w:rFonts w:cstheme="minorHAnsi"/>
                <w:b/>
                <w:bCs/>
                <w:sz w:val="28"/>
                <w:szCs w:val="28"/>
              </w:rPr>
            </w:pPr>
            <w:r>
              <w:rPr>
                <w:rFonts w:eastAsia="Calibri" w:cstheme="minorHAnsi"/>
                <w:b/>
                <w:bCs/>
                <w:sz w:val="28"/>
                <w:szCs w:val="28"/>
              </w:rPr>
              <w:t>Vrlo dobar</w:t>
            </w:r>
          </w:p>
        </w:tc>
        <w:tc>
          <w:tcPr>
            <w:tcW w:w="5219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24" w:space="0" w:color="000000"/>
            </w:tcBorders>
          </w:tcPr>
          <w:p w:rsidR="0020661D" w:rsidRDefault="00D4202E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 w:cstheme="minorHAnsi"/>
              </w:rPr>
              <w:t xml:space="preserve">Učenik rado sudjeluje u svakom obliku stvaralačkog rada. </w:t>
            </w:r>
          </w:p>
        </w:tc>
      </w:tr>
      <w:tr w:rsidR="0020661D">
        <w:trPr>
          <w:trHeight w:val="1106"/>
        </w:trPr>
        <w:tc>
          <w:tcPr>
            <w:tcW w:w="2094" w:type="dxa"/>
            <w:vMerge/>
            <w:tcBorders>
              <w:left w:val="single" w:sz="24" w:space="0" w:color="000000"/>
              <w:right w:val="single" w:sz="8" w:space="0" w:color="000000"/>
            </w:tcBorders>
          </w:tcPr>
          <w:p w:rsidR="0020661D" w:rsidRDefault="0020661D">
            <w:pPr>
              <w:widowControl w:val="0"/>
              <w:spacing w:after="0" w:line="240" w:lineRule="auto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936" w:type="dxa"/>
            <w:vMerge/>
            <w:tcBorders>
              <w:top w:val="single" w:sz="18" w:space="0" w:color="000000"/>
              <w:left w:val="single" w:sz="8" w:space="0" w:color="000000"/>
              <w:right w:val="single" w:sz="8" w:space="0" w:color="000000"/>
            </w:tcBorders>
          </w:tcPr>
          <w:p w:rsidR="0020661D" w:rsidRDefault="0020661D">
            <w:pPr>
              <w:widowControl w:val="0"/>
              <w:spacing w:after="0" w:line="240" w:lineRule="auto"/>
              <w:rPr>
                <w:rFonts w:cstheme="minorHAnsi"/>
                <w:b/>
                <w:bCs/>
                <w:sz w:val="28"/>
                <w:szCs w:val="28"/>
              </w:rPr>
            </w:pPr>
          </w:p>
        </w:tc>
        <w:tc>
          <w:tcPr>
            <w:tcW w:w="52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4" w:space="0" w:color="000000"/>
            </w:tcBorders>
          </w:tcPr>
          <w:p w:rsidR="0020661D" w:rsidRDefault="00D4202E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 w:cstheme="minorHAnsi"/>
              </w:rPr>
              <w:t xml:space="preserve">Ima bogat rječnik, lako se izražava bilo likovno, shematski, scenski, </w:t>
            </w:r>
            <w:proofErr w:type="spellStart"/>
            <w:r>
              <w:rPr>
                <w:rFonts w:eastAsia="Calibri" w:cstheme="minorHAnsi"/>
              </w:rPr>
              <w:t>krasnoslovom</w:t>
            </w:r>
            <w:proofErr w:type="spellEnd"/>
            <w:r>
              <w:rPr>
                <w:rFonts w:eastAsia="Calibri" w:cstheme="minorHAnsi"/>
              </w:rPr>
              <w:t xml:space="preserve">, usmeno, pisano… </w:t>
            </w:r>
            <w:r>
              <w:rPr>
                <w:rFonts w:eastAsia="Calibri" w:cstheme="minorHAnsi"/>
              </w:rPr>
              <w:br/>
              <w:t xml:space="preserve">Zapisi u bilježnici su vrlo redoviti, sistematski razrađeni, jasni .  </w:t>
            </w:r>
          </w:p>
        </w:tc>
      </w:tr>
      <w:tr w:rsidR="0020661D">
        <w:trPr>
          <w:trHeight w:val="497"/>
        </w:trPr>
        <w:tc>
          <w:tcPr>
            <w:tcW w:w="2094" w:type="dxa"/>
            <w:vMerge/>
            <w:tcBorders>
              <w:left w:val="single" w:sz="24" w:space="0" w:color="000000"/>
              <w:right w:val="single" w:sz="8" w:space="0" w:color="000000"/>
            </w:tcBorders>
          </w:tcPr>
          <w:p w:rsidR="0020661D" w:rsidRDefault="0020661D">
            <w:pPr>
              <w:widowControl w:val="0"/>
              <w:spacing w:after="0" w:line="240" w:lineRule="auto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936" w:type="dxa"/>
            <w:vMerge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:rsidR="0020661D" w:rsidRDefault="0020661D">
            <w:pPr>
              <w:widowControl w:val="0"/>
              <w:spacing w:after="0" w:line="240" w:lineRule="auto"/>
              <w:rPr>
                <w:rFonts w:cstheme="minorHAnsi"/>
                <w:b/>
                <w:bCs/>
                <w:sz w:val="28"/>
                <w:szCs w:val="28"/>
              </w:rPr>
            </w:pPr>
          </w:p>
        </w:tc>
        <w:tc>
          <w:tcPr>
            <w:tcW w:w="5219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24" w:space="0" w:color="000000"/>
            </w:tcBorders>
          </w:tcPr>
          <w:p w:rsidR="0020661D" w:rsidRDefault="00D4202E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 w:cstheme="minorHAnsi"/>
              </w:rPr>
              <w:t>Ponekad se uočava sklonost k povremenom radu ili malo kašnjenje u izradi zadaća.</w:t>
            </w:r>
          </w:p>
        </w:tc>
      </w:tr>
      <w:tr w:rsidR="0020661D">
        <w:trPr>
          <w:trHeight w:val="1457"/>
        </w:trPr>
        <w:tc>
          <w:tcPr>
            <w:tcW w:w="2094" w:type="dxa"/>
            <w:vMerge/>
            <w:tcBorders>
              <w:left w:val="single" w:sz="24" w:space="0" w:color="000000"/>
              <w:right w:val="single" w:sz="8" w:space="0" w:color="000000"/>
            </w:tcBorders>
          </w:tcPr>
          <w:p w:rsidR="0020661D" w:rsidRDefault="0020661D">
            <w:pPr>
              <w:widowControl w:val="0"/>
              <w:spacing w:after="0" w:line="240" w:lineRule="auto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936" w:type="dxa"/>
            <w:vMerge w:val="restart"/>
            <w:tcBorders>
              <w:top w:val="single" w:sz="18" w:space="0" w:color="000000"/>
              <w:left w:val="single" w:sz="8" w:space="0" w:color="000000"/>
              <w:right w:val="single" w:sz="8" w:space="0" w:color="000000"/>
            </w:tcBorders>
          </w:tcPr>
          <w:p w:rsidR="0020661D" w:rsidRDefault="00D4202E">
            <w:pPr>
              <w:widowControl w:val="0"/>
              <w:spacing w:after="0" w:line="240" w:lineRule="auto"/>
              <w:rPr>
                <w:rFonts w:cstheme="minorHAnsi"/>
                <w:b/>
                <w:bCs/>
                <w:sz w:val="28"/>
                <w:szCs w:val="28"/>
              </w:rPr>
            </w:pPr>
            <w:r>
              <w:rPr>
                <w:rFonts w:eastAsia="Calibri" w:cstheme="minorHAnsi"/>
                <w:b/>
                <w:bCs/>
                <w:sz w:val="28"/>
                <w:szCs w:val="28"/>
              </w:rPr>
              <w:t>Dobar</w:t>
            </w:r>
          </w:p>
        </w:tc>
        <w:tc>
          <w:tcPr>
            <w:tcW w:w="5219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24" w:space="0" w:color="000000"/>
            </w:tcBorders>
          </w:tcPr>
          <w:p w:rsidR="0020661D" w:rsidRDefault="00D4202E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 w:cstheme="minorHAnsi"/>
              </w:rPr>
              <w:t xml:space="preserve">Učenik ulaže određen trud u stvaralačkom izražavanju, ali nema potrebne upornosti, ustrajnosti, lako se obeshrabri, spremno omalovažava vrijednost svoga rada, nije samopouzdan i treba konstantan poticaj i ohrabrenje vjeroučitelja. </w:t>
            </w:r>
            <w:r>
              <w:rPr>
                <w:rFonts w:eastAsia="Calibri" w:cstheme="minorHAnsi"/>
              </w:rPr>
              <w:br/>
            </w:r>
          </w:p>
        </w:tc>
      </w:tr>
      <w:tr w:rsidR="0020661D">
        <w:trPr>
          <w:trHeight w:val="677"/>
        </w:trPr>
        <w:tc>
          <w:tcPr>
            <w:tcW w:w="2094" w:type="dxa"/>
            <w:vMerge/>
            <w:tcBorders>
              <w:left w:val="single" w:sz="24" w:space="0" w:color="000000"/>
              <w:right w:val="single" w:sz="8" w:space="0" w:color="000000"/>
            </w:tcBorders>
          </w:tcPr>
          <w:p w:rsidR="0020661D" w:rsidRDefault="0020661D">
            <w:pPr>
              <w:widowControl w:val="0"/>
              <w:spacing w:after="0" w:line="240" w:lineRule="auto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936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20661D" w:rsidRDefault="0020661D">
            <w:pPr>
              <w:widowControl w:val="0"/>
              <w:spacing w:after="0" w:line="240" w:lineRule="auto"/>
              <w:rPr>
                <w:rFonts w:cstheme="minorHAnsi"/>
                <w:b/>
                <w:bCs/>
                <w:sz w:val="28"/>
                <w:szCs w:val="28"/>
              </w:rPr>
            </w:pPr>
          </w:p>
        </w:tc>
        <w:tc>
          <w:tcPr>
            <w:tcW w:w="5219" w:type="dxa"/>
            <w:tcBorders>
              <w:top w:val="single" w:sz="8" w:space="0" w:color="000000"/>
              <w:left w:val="single" w:sz="8" w:space="0" w:color="000000"/>
              <w:right w:val="single" w:sz="24" w:space="0" w:color="000000"/>
            </w:tcBorders>
          </w:tcPr>
          <w:p w:rsidR="0020661D" w:rsidRDefault="00D4202E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 w:cstheme="minorHAnsi"/>
              </w:rPr>
              <w:t>Radove radi uglavnom redovito i trudi se biti jasan, uredan, što mu ponekad i uspijeva.</w:t>
            </w:r>
          </w:p>
        </w:tc>
      </w:tr>
      <w:tr w:rsidR="0020661D">
        <w:trPr>
          <w:trHeight w:val="1517"/>
        </w:trPr>
        <w:tc>
          <w:tcPr>
            <w:tcW w:w="2094" w:type="dxa"/>
            <w:vMerge/>
            <w:tcBorders>
              <w:left w:val="single" w:sz="24" w:space="0" w:color="000000"/>
              <w:right w:val="single" w:sz="8" w:space="0" w:color="000000"/>
            </w:tcBorders>
          </w:tcPr>
          <w:p w:rsidR="0020661D" w:rsidRDefault="0020661D">
            <w:pPr>
              <w:widowControl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936" w:type="dxa"/>
            <w:vMerge w:val="restart"/>
            <w:tcBorders>
              <w:top w:val="single" w:sz="18" w:space="0" w:color="000000"/>
              <w:left w:val="single" w:sz="8" w:space="0" w:color="000000"/>
              <w:right w:val="single" w:sz="8" w:space="0" w:color="000000"/>
            </w:tcBorders>
          </w:tcPr>
          <w:p w:rsidR="0020661D" w:rsidRDefault="00D4202E">
            <w:pPr>
              <w:widowControl w:val="0"/>
              <w:spacing w:after="0" w:line="240" w:lineRule="auto"/>
              <w:rPr>
                <w:rFonts w:cstheme="minorHAnsi"/>
                <w:b/>
                <w:bCs/>
                <w:sz w:val="28"/>
                <w:szCs w:val="28"/>
              </w:rPr>
            </w:pPr>
            <w:r>
              <w:rPr>
                <w:rFonts w:eastAsia="Calibri" w:cstheme="minorHAnsi"/>
                <w:b/>
                <w:bCs/>
                <w:sz w:val="28"/>
                <w:szCs w:val="28"/>
              </w:rPr>
              <w:t>Dovoljan</w:t>
            </w:r>
            <w:r>
              <w:rPr>
                <w:rFonts w:eastAsia="Calibri" w:cstheme="minorHAnsi"/>
                <w:b/>
                <w:bCs/>
                <w:sz w:val="28"/>
                <w:szCs w:val="28"/>
              </w:rPr>
              <w:br/>
            </w:r>
          </w:p>
        </w:tc>
        <w:tc>
          <w:tcPr>
            <w:tcW w:w="5219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24" w:space="0" w:color="000000"/>
            </w:tcBorders>
          </w:tcPr>
          <w:p w:rsidR="0020661D" w:rsidRDefault="00D4202E">
            <w:pPr>
              <w:widowControl w:val="0"/>
              <w:spacing w:before="149" w:after="0" w:line="276" w:lineRule="exact"/>
              <w:rPr>
                <w:rFonts w:cstheme="minorHAnsi"/>
              </w:rPr>
            </w:pPr>
            <w:r>
              <w:rPr>
                <w:rFonts w:eastAsia="Calibri" w:cstheme="minorHAnsi"/>
                <w:color w:val="231F20"/>
              </w:rPr>
              <w:t>Učenik slabo prihvaća bilo koji oblik stvaralačkog rada (likovni- crteži, stripovi, sheme, umne mape), scenski (gluma), narativni (</w:t>
            </w:r>
            <w:proofErr w:type="spellStart"/>
            <w:r>
              <w:rPr>
                <w:rFonts w:eastAsia="Calibri" w:cstheme="minorHAnsi"/>
                <w:color w:val="231F20"/>
              </w:rPr>
              <w:t>krasnoslov</w:t>
            </w:r>
            <w:proofErr w:type="spellEnd"/>
            <w:r>
              <w:rPr>
                <w:rFonts w:eastAsia="Calibri" w:cstheme="minorHAnsi"/>
                <w:color w:val="231F20"/>
              </w:rPr>
              <w:t xml:space="preserve">), pisani (pjesma, sastav, intervju), usmeni (obrazlaganje svojega stava, </w:t>
            </w:r>
            <w:proofErr w:type="spellStart"/>
            <w:r>
              <w:rPr>
                <w:rFonts w:eastAsia="Calibri" w:cstheme="minorHAnsi"/>
                <w:color w:val="231F20"/>
              </w:rPr>
              <w:t>paralaonicu</w:t>
            </w:r>
            <w:proofErr w:type="spellEnd"/>
            <w:r>
              <w:rPr>
                <w:rFonts w:eastAsia="Calibri" w:cstheme="minorHAnsi"/>
                <w:color w:val="231F20"/>
              </w:rPr>
              <w:t xml:space="preserve">)…  </w:t>
            </w:r>
          </w:p>
        </w:tc>
      </w:tr>
      <w:tr w:rsidR="0020661D">
        <w:trPr>
          <w:trHeight w:val="829"/>
        </w:trPr>
        <w:tc>
          <w:tcPr>
            <w:tcW w:w="2094" w:type="dxa"/>
            <w:vMerge/>
            <w:tcBorders>
              <w:left w:val="single" w:sz="24" w:space="0" w:color="000000"/>
              <w:right w:val="single" w:sz="8" w:space="0" w:color="000000"/>
            </w:tcBorders>
          </w:tcPr>
          <w:p w:rsidR="0020661D" w:rsidRDefault="0020661D">
            <w:pPr>
              <w:widowControl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936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20661D" w:rsidRDefault="0020661D">
            <w:pPr>
              <w:widowControl w:val="0"/>
              <w:spacing w:after="0" w:line="240" w:lineRule="auto"/>
              <w:rPr>
                <w:rFonts w:cstheme="minorHAnsi"/>
                <w:b/>
                <w:bCs/>
                <w:sz w:val="28"/>
                <w:szCs w:val="28"/>
              </w:rPr>
            </w:pPr>
          </w:p>
        </w:tc>
        <w:tc>
          <w:tcPr>
            <w:tcW w:w="52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4" w:space="0" w:color="000000"/>
            </w:tcBorders>
          </w:tcPr>
          <w:p w:rsidR="0020661D" w:rsidRDefault="00D4202E">
            <w:pPr>
              <w:widowControl w:val="0"/>
              <w:spacing w:before="149" w:after="0" w:line="276" w:lineRule="exact"/>
              <w:rPr>
                <w:rFonts w:cstheme="minorHAnsi"/>
                <w:color w:val="231F20"/>
              </w:rPr>
            </w:pPr>
            <w:r>
              <w:rPr>
                <w:rFonts w:eastAsia="Calibri" w:cstheme="minorHAnsi"/>
                <w:color w:val="231F20"/>
              </w:rPr>
              <w:t>Sudjeluje slabo, nemarno ili neredovito, uz snažniji poticaj i stalni nadzor vjeroučitelja.</w:t>
            </w:r>
          </w:p>
        </w:tc>
      </w:tr>
      <w:tr w:rsidR="0020661D">
        <w:trPr>
          <w:trHeight w:val="231"/>
        </w:trPr>
        <w:tc>
          <w:tcPr>
            <w:tcW w:w="2094" w:type="dxa"/>
            <w:vMerge/>
            <w:tcBorders>
              <w:left w:val="single" w:sz="24" w:space="0" w:color="000000"/>
              <w:right w:val="single" w:sz="8" w:space="0" w:color="000000"/>
            </w:tcBorders>
          </w:tcPr>
          <w:p w:rsidR="0020661D" w:rsidRDefault="0020661D">
            <w:pPr>
              <w:widowControl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936" w:type="dxa"/>
            <w:vMerge/>
            <w:tcBorders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:rsidR="0020661D" w:rsidRDefault="0020661D">
            <w:pPr>
              <w:widowControl w:val="0"/>
              <w:spacing w:after="0" w:line="240" w:lineRule="auto"/>
              <w:rPr>
                <w:rFonts w:cstheme="minorHAnsi"/>
                <w:b/>
                <w:bCs/>
                <w:sz w:val="28"/>
                <w:szCs w:val="28"/>
              </w:rPr>
            </w:pPr>
          </w:p>
        </w:tc>
        <w:tc>
          <w:tcPr>
            <w:tcW w:w="5219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24" w:space="0" w:color="000000"/>
            </w:tcBorders>
          </w:tcPr>
          <w:p w:rsidR="0020661D" w:rsidRDefault="00D4202E">
            <w:pPr>
              <w:widowControl w:val="0"/>
              <w:spacing w:before="149" w:after="0" w:line="276" w:lineRule="exact"/>
              <w:rPr>
                <w:rFonts w:cstheme="minorHAnsi"/>
                <w:color w:val="231F20"/>
              </w:rPr>
            </w:pPr>
            <w:r>
              <w:rPr>
                <w:rFonts w:eastAsia="Calibri" w:cstheme="minorHAnsi"/>
                <w:color w:val="231F20"/>
              </w:rPr>
              <w:t>Povjerene zadaće često ne izvršava, teško surađuje.</w:t>
            </w:r>
          </w:p>
        </w:tc>
      </w:tr>
      <w:tr w:rsidR="0020661D">
        <w:trPr>
          <w:trHeight w:val="892"/>
        </w:trPr>
        <w:tc>
          <w:tcPr>
            <w:tcW w:w="2094" w:type="dxa"/>
            <w:vMerge/>
            <w:tcBorders>
              <w:left w:val="single" w:sz="24" w:space="0" w:color="000000"/>
              <w:right w:val="single" w:sz="8" w:space="0" w:color="000000"/>
            </w:tcBorders>
          </w:tcPr>
          <w:p w:rsidR="0020661D" w:rsidRDefault="0020661D">
            <w:pPr>
              <w:widowControl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936" w:type="dxa"/>
            <w:vMerge w:val="restart"/>
            <w:tcBorders>
              <w:top w:val="single" w:sz="18" w:space="0" w:color="000000"/>
              <w:left w:val="single" w:sz="8" w:space="0" w:color="000000"/>
              <w:right w:val="single" w:sz="8" w:space="0" w:color="000000"/>
            </w:tcBorders>
          </w:tcPr>
          <w:p w:rsidR="0020661D" w:rsidRDefault="00D4202E">
            <w:pPr>
              <w:widowControl w:val="0"/>
              <w:spacing w:after="0" w:line="240" w:lineRule="auto"/>
              <w:rPr>
                <w:rFonts w:cstheme="minorHAnsi"/>
                <w:b/>
                <w:bCs/>
                <w:sz w:val="28"/>
                <w:szCs w:val="28"/>
              </w:rPr>
            </w:pPr>
            <w:r>
              <w:rPr>
                <w:rFonts w:eastAsia="Calibri" w:cstheme="minorHAnsi"/>
                <w:b/>
                <w:bCs/>
                <w:sz w:val="28"/>
                <w:szCs w:val="28"/>
              </w:rPr>
              <w:t>Nedovoljan</w:t>
            </w:r>
          </w:p>
        </w:tc>
        <w:tc>
          <w:tcPr>
            <w:tcW w:w="5219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24" w:space="0" w:color="000000"/>
            </w:tcBorders>
          </w:tcPr>
          <w:p w:rsidR="0020661D" w:rsidRDefault="00D4202E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 w:cstheme="minorHAnsi"/>
              </w:rPr>
              <w:t xml:space="preserve">Učenik ne radi zadane uratke, ne crta zadane crteže, ne izrađuje sheme, umne mape; izbjegava sudjelovanje u usmenom ili pisanom kreativnom izričaju. </w:t>
            </w:r>
          </w:p>
        </w:tc>
      </w:tr>
      <w:tr w:rsidR="0020661D">
        <w:trPr>
          <w:trHeight w:val="523"/>
        </w:trPr>
        <w:tc>
          <w:tcPr>
            <w:tcW w:w="2094" w:type="dxa"/>
            <w:vMerge/>
            <w:tcBorders>
              <w:left w:val="single" w:sz="24" w:space="0" w:color="000000"/>
              <w:right w:val="single" w:sz="8" w:space="0" w:color="000000"/>
            </w:tcBorders>
          </w:tcPr>
          <w:p w:rsidR="0020661D" w:rsidRDefault="0020661D">
            <w:pPr>
              <w:widowControl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936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20661D" w:rsidRDefault="0020661D">
            <w:pPr>
              <w:widowControl w:val="0"/>
              <w:spacing w:after="0" w:line="240" w:lineRule="auto"/>
              <w:rPr>
                <w:rFonts w:cstheme="minorHAnsi"/>
                <w:b/>
                <w:bCs/>
                <w:sz w:val="28"/>
                <w:szCs w:val="28"/>
              </w:rPr>
            </w:pPr>
          </w:p>
        </w:tc>
        <w:tc>
          <w:tcPr>
            <w:tcW w:w="52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4" w:space="0" w:color="000000"/>
            </w:tcBorders>
          </w:tcPr>
          <w:p w:rsidR="0020661D" w:rsidRDefault="00D4202E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 w:cstheme="minorHAnsi"/>
              </w:rPr>
              <w:t xml:space="preserve">Zapisi u bilježnici su vrlo neredoviti, nesuvisli, neuredni, ili ih nema. </w:t>
            </w:r>
          </w:p>
        </w:tc>
      </w:tr>
      <w:tr w:rsidR="0020661D">
        <w:trPr>
          <w:trHeight w:val="437"/>
        </w:trPr>
        <w:tc>
          <w:tcPr>
            <w:tcW w:w="2094" w:type="dxa"/>
            <w:vMerge/>
            <w:tcBorders>
              <w:left w:val="single" w:sz="24" w:space="0" w:color="000000"/>
              <w:bottom w:val="single" w:sz="12" w:space="0" w:color="000000"/>
              <w:right w:val="single" w:sz="8" w:space="0" w:color="000000"/>
            </w:tcBorders>
          </w:tcPr>
          <w:p w:rsidR="0020661D" w:rsidRDefault="0020661D">
            <w:pPr>
              <w:widowControl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936" w:type="dxa"/>
            <w:vMerge/>
            <w:tcBorders>
              <w:left w:val="single" w:sz="8" w:space="0" w:color="000000"/>
              <w:bottom w:val="single" w:sz="12" w:space="0" w:color="000000"/>
              <w:right w:val="single" w:sz="8" w:space="0" w:color="000000"/>
            </w:tcBorders>
          </w:tcPr>
          <w:p w:rsidR="0020661D" w:rsidRDefault="0020661D">
            <w:pPr>
              <w:widowControl w:val="0"/>
              <w:spacing w:after="0" w:line="240" w:lineRule="auto"/>
              <w:rPr>
                <w:rFonts w:cstheme="minorHAnsi"/>
                <w:b/>
                <w:bCs/>
                <w:sz w:val="28"/>
                <w:szCs w:val="28"/>
              </w:rPr>
            </w:pPr>
          </w:p>
        </w:tc>
        <w:tc>
          <w:tcPr>
            <w:tcW w:w="5219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24" w:space="0" w:color="000000"/>
            </w:tcBorders>
          </w:tcPr>
          <w:p w:rsidR="0020661D" w:rsidRDefault="00D4202E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 w:cstheme="minorHAnsi"/>
              </w:rPr>
              <w:t xml:space="preserve">Odbija ili omalovažava suradnju. </w:t>
            </w:r>
          </w:p>
        </w:tc>
      </w:tr>
      <w:tr w:rsidR="0020661D">
        <w:trPr>
          <w:trHeight w:val="528"/>
        </w:trPr>
        <w:tc>
          <w:tcPr>
            <w:tcW w:w="2094" w:type="dxa"/>
            <w:vMerge w:val="restart"/>
            <w:tcBorders>
              <w:top w:val="single" w:sz="18" w:space="0" w:color="000000"/>
              <w:left w:val="single" w:sz="24" w:space="0" w:color="000000"/>
              <w:right w:val="single" w:sz="8" w:space="0" w:color="000000"/>
            </w:tcBorders>
          </w:tcPr>
          <w:p w:rsidR="0020661D" w:rsidRDefault="00D4202E">
            <w:pPr>
              <w:widowControl w:val="0"/>
              <w:spacing w:after="0" w:line="240" w:lineRule="auto"/>
              <w:rPr>
                <w:rFonts w:cstheme="minorHAnsi"/>
                <w:b/>
                <w:bCs/>
              </w:rPr>
            </w:pPr>
            <w:r>
              <w:rPr>
                <w:rFonts w:eastAsia="Calibri" w:cstheme="minorHAnsi"/>
                <w:b/>
                <w:bCs/>
              </w:rPr>
              <w:t>KULTURA MEĐUSOBNE KOMUNIKACIJE</w:t>
            </w:r>
          </w:p>
        </w:tc>
        <w:tc>
          <w:tcPr>
            <w:tcW w:w="1936" w:type="dxa"/>
            <w:vMerge w:val="restart"/>
            <w:tcBorders>
              <w:top w:val="single" w:sz="18" w:space="0" w:color="000000"/>
              <w:left w:val="single" w:sz="8" w:space="0" w:color="000000"/>
              <w:right w:val="single" w:sz="8" w:space="0" w:color="000000"/>
            </w:tcBorders>
          </w:tcPr>
          <w:p w:rsidR="0020661D" w:rsidRDefault="00D4202E">
            <w:pPr>
              <w:widowControl w:val="0"/>
              <w:tabs>
                <w:tab w:val="left" w:pos="1488"/>
              </w:tabs>
              <w:spacing w:after="0" w:line="240" w:lineRule="auto"/>
              <w:rPr>
                <w:rFonts w:cstheme="minorHAnsi"/>
                <w:b/>
                <w:bCs/>
                <w:sz w:val="28"/>
                <w:szCs w:val="28"/>
              </w:rPr>
            </w:pPr>
            <w:r>
              <w:rPr>
                <w:rFonts w:eastAsia="Calibri" w:cstheme="minorHAnsi"/>
                <w:b/>
                <w:bCs/>
                <w:sz w:val="28"/>
                <w:szCs w:val="28"/>
              </w:rPr>
              <w:t>Odličan</w:t>
            </w:r>
          </w:p>
        </w:tc>
        <w:tc>
          <w:tcPr>
            <w:tcW w:w="5219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24" w:space="0" w:color="000000"/>
            </w:tcBorders>
          </w:tcPr>
          <w:p w:rsidR="0020661D" w:rsidRDefault="00D4202E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 w:cstheme="minorHAnsi"/>
              </w:rPr>
              <w:t>Učenik se uvijek s poštovanjem odnosi prema religioznom, svetom i kršćanskim vrijednostima.</w:t>
            </w:r>
          </w:p>
        </w:tc>
      </w:tr>
      <w:tr w:rsidR="0020661D">
        <w:trPr>
          <w:trHeight w:val="216"/>
        </w:trPr>
        <w:tc>
          <w:tcPr>
            <w:tcW w:w="2094" w:type="dxa"/>
            <w:vMerge/>
            <w:tcBorders>
              <w:left w:val="single" w:sz="24" w:space="0" w:color="000000"/>
              <w:right w:val="single" w:sz="8" w:space="0" w:color="000000"/>
            </w:tcBorders>
          </w:tcPr>
          <w:p w:rsidR="0020661D" w:rsidRDefault="0020661D">
            <w:pPr>
              <w:widowControl w:val="0"/>
              <w:spacing w:after="0" w:line="240" w:lineRule="auto"/>
              <w:rPr>
                <w:rFonts w:cstheme="minorHAnsi"/>
                <w:b/>
                <w:bCs/>
              </w:rPr>
            </w:pPr>
          </w:p>
        </w:tc>
        <w:tc>
          <w:tcPr>
            <w:tcW w:w="1936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20661D" w:rsidRDefault="0020661D">
            <w:pPr>
              <w:widowControl w:val="0"/>
              <w:tabs>
                <w:tab w:val="left" w:pos="1488"/>
              </w:tabs>
              <w:spacing w:after="0" w:line="240" w:lineRule="auto"/>
              <w:rPr>
                <w:rFonts w:cstheme="minorHAnsi"/>
                <w:b/>
                <w:bCs/>
              </w:rPr>
            </w:pPr>
          </w:p>
        </w:tc>
        <w:tc>
          <w:tcPr>
            <w:tcW w:w="52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4" w:space="0" w:color="000000"/>
            </w:tcBorders>
          </w:tcPr>
          <w:p w:rsidR="0020661D" w:rsidRDefault="00D4202E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 w:cstheme="minorHAnsi"/>
              </w:rPr>
              <w:t>U komunikaciji poštuje pravila kršćanskog ophođenja.</w:t>
            </w:r>
          </w:p>
        </w:tc>
      </w:tr>
      <w:tr w:rsidR="0020661D">
        <w:trPr>
          <w:trHeight w:val="912"/>
        </w:trPr>
        <w:tc>
          <w:tcPr>
            <w:tcW w:w="2094" w:type="dxa"/>
            <w:vMerge/>
            <w:tcBorders>
              <w:left w:val="single" w:sz="24" w:space="0" w:color="000000"/>
              <w:right w:val="single" w:sz="8" w:space="0" w:color="000000"/>
            </w:tcBorders>
          </w:tcPr>
          <w:p w:rsidR="0020661D" w:rsidRDefault="0020661D">
            <w:pPr>
              <w:widowControl w:val="0"/>
              <w:spacing w:after="0" w:line="240" w:lineRule="auto"/>
              <w:rPr>
                <w:rFonts w:cstheme="minorHAnsi"/>
                <w:b/>
                <w:bCs/>
              </w:rPr>
            </w:pPr>
          </w:p>
        </w:tc>
        <w:tc>
          <w:tcPr>
            <w:tcW w:w="1936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20661D" w:rsidRDefault="0020661D">
            <w:pPr>
              <w:widowControl w:val="0"/>
              <w:tabs>
                <w:tab w:val="left" w:pos="1488"/>
              </w:tabs>
              <w:spacing w:after="0" w:line="240" w:lineRule="auto"/>
              <w:rPr>
                <w:rFonts w:cstheme="minorHAnsi"/>
                <w:b/>
                <w:bCs/>
              </w:rPr>
            </w:pPr>
          </w:p>
        </w:tc>
        <w:tc>
          <w:tcPr>
            <w:tcW w:w="52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4" w:space="0" w:color="000000"/>
            </w:tcBorders>
          </w:tcPr>
          <w:p w:rsidR="0020661D" w:rsidRDefault="00D4202E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 w:cstheme="minorHAnsi"/>
              </w:rPr>
              <w:t>Učenik poštuje vjeroučitelja i svoje kolege – učenike i izvrsno surađuje, spremno pomaže kad ustreba te tako pozitivno djeluje na razrednu zajednicu.</w:t>
            </w:r>
          </w:p>
        </w:tc>
      </w:tr>
      <w:tr w:rsidR="0020661D">
        <w:trPr>
          <w:trHeight w:val="851"/>
        </w:trPr>
        <w:tc>
          <w:tcPr>
            <w:tcW w:w="2094" w:type="dxa"/>
            <w:vMerge/>
            <w:tcBorders>
              <w:left w:val="single" w:sz="24" w:space="0" w:color="000000"/>
              <w:right w:val="single" w:sz="8" w:space="0" w:color="000000"/>
            </w:tcBorders>
          </w:tcPr>
          <w:p w:rsidR="0020661D" w:rsidRDefault="0020661D">
            <w:pPr>
              <w:widowControl w:val="0"/>
              <w:spacing w:after="0" w:line="240" w:lineRule="auto"/>
              <w:rPr>
                <w:rFonts w:cstheme="minorHAnsi"/>
                <w:b/>
                <w:bCs/>
              </w:rPr>
            </w:pPr>
          </w:p>
        </w:tc>
        <w:tc>
          <w:tcPr>
            <w:tcW w:w="1936" w:type="dxa"/>
            <w:vMerge/>
            <w:tcBorders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:rsidR="0020661D" w:rsidRDefault="0020661D">
            <w:pPr>
              <w:widowControl w:val="0"/>
              <w:tabs>
                <w:tab w:val="left" w:pos="1488"/>
              </w:tabs>
              <w:spacing w:after="0" w:line="240" w:lineRule="auto"/>
              <w:rPr>
                <w:rFonts w:cstheme="minorHAnsi"/>
                <w:b/>
                <w:bCs/>
              </w:rPr>
            </w:pPr>
          </w:p>
        </w:tc>
        <w:tc>
          <w:tcPr>
            <w:tcW w:w="5219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24" w:space="0" w:color="000000"/>
            </w:tcBorders>
          </w:tcPr>
          <w:p w:rsidR="0020661D" w:rsidRDefault="00D4202E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 w:cstheme="minorHAnsi"/>
              </w:rPr>
              <w:t>U komunikaciji poštuje različite stavove i pristojno iznosi svoje gledište bilo da se uklapa ili ne sa naukom Crkve. Kulturno iznosi stavove i spremno s poštivanjem sluša tuđe stavove mada su različiti.</w:t>
            </w:r>
          </w:p>
        </w:tc>
      </w:tr>
      <w:tr w:rsidR="0020661D">
        <w:trPr>
          <w:trHeight w:val="530"/>
        </w:trPr>
        <w:tc>
          <w:tcPr>
            <w:tcW w:w="2094" w:type="dxa"/>
            <w:vMerge/>
            <w:tcBorders>
              <w:left w:val="single" w:sz="24" w:space="0" w:color="000000"/>
              <w:right w:val="single" w:sz="8" w:space="0" w:color="000000"/>
            </w:tcBorders>
          </w:tcPr>
          <w:p w:rsidR="0020661D" w:rsidRDefault="0020661D">
            <w:pPr>
              <w:widowControl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936" w:type="dxa"/>
            <w:vMerge w:val="restart"/>
            <w:tcBorders>
              <w:top w:val="single" w:sz="18" w:space="0" w:color="000000"/>
              <w:left w:val="single" w:sz="8" w:space="0" w:color="000000"/>
              <w:right w:val="single" w:sz="8" w:space="0" w:color="000000"/>
            </w:tcBorders>
          </w:tcPr>
          <w:p w:rsidR="0020661D" w:rsidRDefault="00D4202E">
            <w:pPr>
              <w:widowControl w:val="0"/>
              <w:spacing w:after="0" w:line="240" w:lineRule="auto"/>
              <w:rPr>
                <w:rFonts w:cstheme="minorHAnsi"/>
                <w:b/>
                <w:bCs/>
                <w:sz w:val="28"/>
                <w:szCs w:val="28"/>
              </w:rPr>
            </w:pPr>
            <w:r>
              <w:rPr>
                <w:rFonts w:eastAsia="Calibri" w:cstheme="minorHAnsi"/>
                <w:b/>
                <w:bCs/>
                <w:sz w:val="28"/>
                <w:szCs w:val="28"/>
              </w:rPr>
              <w:t>Vrlo dobar</w:t>
            </w:r>
          </w:p>
        </w:tc>
        <w:tc>
          <w:tcPr>
            <w:tcW w:w="5219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24" w:space="0" w:color="000000"/>
            </w:tcBorders>
          </w:tcPr>
          <w:p w:rsidR="0020661D" w:rsidRDefault="00D4202E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 w:cstheme="minorHAnsi"/>
              </w:rPr>
              <w:t xml:space="preserve">Učenik se uglavnom s poštovanjem odnosi prema religioznom, svetom i kršćanskim vrijednostima. </w:t>
            </w:r>
          </w:p>
        </w:tc>
      </w:tr>
      <w:tr w:rsidR="0020661D">
        <w:trPr>
          <w:trHeight w:val="785"/>
        </w:trPr>
        <w:tc>
          <w:tcPr>
            <w:tcW w:w="2094" w:type="dxa"/>
            <w:vMerge/>
            <w:tcBorders>
              <w:left w:val="single" w:sz="24" w:space="0" w:color="000000"/>
              <w:right w:val="single" w:sz="8" w:space="0" w:color="000000"/>
            </w:tcBorders>
          </w:tcPr>
          <w:p w:rsidR="0020661D" w:rsidRDefault="0020661D">
            <w:pPr>
              <w:widowControl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936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20661D" w:rsidRDefault="0020661D">
            <w:pPr>
              <w:widowControl w:val="0"/>
              <w:spacing w:after="0" w:line="240" w:lineRule="auto"/>
              <w:rPr>
                <w:rFonts w:cstheme="minorHAnsi"/>
                <w:b/>
                <w:bCs/>
                <w:sz w:val="28"/>
                <w:szCs w:val="28"/>
              </w:rPr>
            </w:pPr>
          </w:p>
        </w:tc>
        <w:tc>
          <w:tcPr>
            <w:tcW w:w="5219" w:type="dxa"/>
            <w:tcBorders>
              <w:top w:val="single" w:sz="8" w:space="0" w:color="000000"/>
              <w:left w:val="single" w:sz="8" w:space="0" w:color="000000"/>
              <w:right w:val="single" w:sz="24" w:space="0" w:color="000000"/>
            </w:tcBorders>
          </w:tcPr>
          <w:p w:rsidR="0020661D" w:rsidRDefault="00D4202E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 w:cstheme="minorHAnsi"/>
              </w:rPr>
              <w:t>U komunikaciji tek ponekad ne poštuje pravila kršćanskog ophođenja, ali je poučljiva duha, ispravlja ukazani propust.</w:t>
            </w:r>
          </w:p>
        </w:tc>
      </w:tr>
      <w:tr w:rsidR="0020661D">
        <w:trPr>
          <w:trHeight w:val="831"/>
        </w:trPr>
        <w:tc>
          <w:tcPr>
            <w:tcW w:w="2094" w:type="dxa"/>
            <w:vMerge/>
            <w:tcBorders>
              <w:left w:val="single" w:sz="24" w:space="0" w:color="000000"/>
              <w:right w:val="single" w:sz="8" w:space="0" w:color="000000"/>
            </w:tcBorders>
          </w:tcPr>
          <w:p w:rsidR="0020661D" w:rsidRDefault="0020661D">
            <w:pPr>
              <w:widowControl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936" w:type="dxa"/>
            <w:vMerge/>
            <w:tcBorders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:rsidR="0020661D" w:rsidRDefault="0020661D">
            <w:pPr>
              <w:widowControl w:val="0"/>
              <w:spacing w:after="0" w:line="240" w:lineRule="auto"/>
              <w:rPr>
                <w:rFonts w:cstheme="minorHAnsi"/>
                <w:b/>
                <w:bCs/>
                <w:sz w:val="28"/>
                <w:szCs w:val="28"/>
              </w:rPr>
            </w:pPr>
          </w:p>
        </w:tc>
        <w:tc>
          <w:tcPr>
            <w:tcW w:w="5219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24" w:space="0" w:color="000000"/>
            </w:tcBorders>
          </w:tcPr>
          <w:p w:rsidR="0020661D" w:rsidRDefault="00D4202E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 w:cstheme="minorHAnsi"/>
              </w:rPr>
              <w:t>U komunikaciji ponekad treba vodstvo kako bi s poštivanjem prihvatio i druge stavove svojih neistomišljenika.</w:t>
            </w:r>
          </w:p>
        </w:tc>
      </w:tr>
      <w:tr w:rsidR="0020661D">
        <w:trPr>
          <w:trHeight w:val="472"/>
        </w:trPr>
        <w:tc>
          <w:tcPr>
            <w:tcW w:w="2094" w:type="dxa"/>
            <w:vMerge/>
            <w:tcBorders>
              <w:left w:val="single" w:sz="24" w:space="0" w:color="000000"/>
              <w:right w:val="single" w:sz="8" w:space="0" w:color="000000"/>
            </w:tcBorders>
          </w:tcPr>
          <w:p w:rsidR="0020661D" w:rsidRDefault="0020661D">
            <w:pPr>
              <w:widowControl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936" w:type="dxa"/>
            <w:vMerge w:val="restart"/>
            <w:tcBorders>
              <w:top w:val="single" w:sz="18" w:space="0" w:color="000000"/>
              <w:left w:val="single" w:sz="8" w:space="0" w:color="000000"/>
              <w:right w:val="single" w:sz="8" w:space="0" w:color="000000"/>
            </w:tcBorders>
          </w:tcPr>
          <w:p w:rsidR="0020661D" w:rsidRDefault="00D4202E">
            <w:pPr>
              <w:widowControl w:val="0"/>
              <w:spacing w:after="0" w:line="240" w:lineRule="auto"/>
              <w:rPr>
                <w:rFonts w:cstheme="minorHAnsi"/>
                <w:b/>
                <w:bCs/>
                <w:sz w:val="28"/>
                <w:szCs w:val="28"/>
              </w:rPr>
            </w:pPr>
            <w:r>
              <w:rPr>
                <w:rFonts w:eastAsia="Calibri" w:cstheme="minorHAnsi"/>
                <w:b/>
                <w:bCs/>
                <w:sz w:val="28"/>
                <w:szCs w:val="28"/>
              </w:rPr>
              <w:t>Dobar</w:t>
            </w:r>
          </w:p>
        </w:tc>
        <w:tc>
          <w:tcPr>
            <w:tcW w:w="5219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24" w:space="0" w:color="000000"/>
            </w:tcBorders>
          </w:tcPr>
          <w:p w:rsidR="0020661D" w:rsidRDefault="00D4202E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 w:cstheme="minorHAnsi"/>
              </w:rPr>
              <w:t xml:space="preserve">Učenik se površno odnosi prema religioznom, svetom i kršćanskim vrijednostima. </w:t>
            </w:r>
          </w:p>
        </w:tc>
      </w:tr>
      <w:tr w:rsidR="0020661D">
        <w:trPr>
          <w:trHeight w:val="849"/>
        </w:trPr>
        <w:tc>
          <w:tcPr>
            <w:tcW w:w="2094" w:type="dxa"/>
            <w:vMerge/>
            <w:tcBorders>
              <w:left w:val="single" w:sz="24" w:space="0" w:color="000000"/>
              <w:right w:val="single" w:sz="8" w:space="0" w:color="000000"/>
            </w:tcBorders>
          </w:tcPr>
          <w:p w:rsidR="0020661D" w:rsidRDefault="0020661D">
            <w:pPr>
              <w:widowControl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936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20661D" w:rsidRDefault="0020661D">
            <w:pPr>
              <w:widowControl w:val="0"/>
              <w:spacing w:after="0" w:line="240" w:lineRule="auto"/>
              <w:rPr>
                <w:rFonts w:cstheme="minorHAnsi"/>
                <w:b/>
                <w:bCs/>
                <w:sz w:val="28"/>
                <w:szCs w:val="28"/>
              </w:rPr>
            </w:pPr>
          </w:p>
        </w:tc>
        <w:tc>
          <w:tcPr>
            <w:tcW w:w="52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4" w:space="0" w:color="000000"/>
            </w:tcBorders>
          </w:tcPr>
          <w:p w:rsidR="0020661D" w:rsidRDefault="00D4202E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 w:cstheme="minorHAnsi"/>
              </w:rPr>
              <w:t>Nema razvijen  osjećaj za Sveto ali i za kršćansko ophođenje prema vjeroučitelju i prema razrednim kolegama.  Nije spreman priskočiti u pomoć.</w:t>
            </w:r>
          </w:p>
        </w:tc>
      </w:tr>
      <w:tr w:rsidR="0020661D">
        <w:trPr>
          <w:trHeight w:val="514"/>
        </w:trPr>
        <w:tc>
          <w:tcPr>
            <w:tcW w:w="2094" w:type="dxa"/>
            <w:vMerge/>
            <w:tcBorders>
              <w:left w:val="single" w:sz="24" w:space="0" w:color="000000"/>
              <w:right w:val="single" w:sz="8" w:space="0" w:color="000000"/>
            </w:tcBorders>
          </w:tcPr>
          <w:p w:rsidR="0020661D" w:rsidRDefault="0020661D">
            <w:pPr>
              <w:widowControl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936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20661D" w:rsidRDefault="0020661D">
            <w:pPr>
              <w:widowControl w:val="0"/>
              <w:spacing w:after="0" w:line="240" w:lineRule="auto"/>
              <w:rPr>
                <w:rFonts w:cstheme="minorHAnsi"/>
                <w:b/>
                <w:bCs/>
                <w:sz w:val="28"/>
                <w:szCs w:val="28"/>
              </w:rPr>
            </w:pPr>
          </w:p>
        </w:tc>
        <w:tc>
          <w:tcPr>
            <w:tcW w:w="52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4" w:space="0" w:color="000000"/>
            </w:tcBorders>
          </w:tcPr>
          <w:p w:rsidR="0020661D" w:rsidRDefault="00D4202E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 w:cstheme="minorHAnsi"/>
              </w:rPr>
              <w:t xml:space="preserve">Učenik u komunikaciji ponekad koristi neprihvatljiv </w:t>
            </w:r>
            <w:proofErr w:type="spellStart"/>
            <w:r>
              <w:rPr>
                <w:rFonts w:eastAsia="Calibri" w:cstheme="minorHAnsi"/>
              </w:rPr>
              <w:t>riječnik</w:t>
            </w:r>
            <w:proofErr w:type="spellEnd"/>
            <w:r>
              <w:rPr>
                <w:rFonts w:eastAsia="Calibri" w:cstheme="minorHAnsi"/>
              </w:rPr>
              <w:t xml:space="preserve"> i neprihvatljive metode.</w:t>
            </w:r>
          </w:p>
        </w:tc>
      </w:tr>
      <w:tr w:rsidR="0020661D">
        <w:trPr>
          <w:trHeight w:val="549"/>
        </w:trPr>
        <w:tc>
          <w:tcPr>
            <w:tcW w:w="2094" w:type="dxa"/>
            <w:vMerge/>
            <w:tcBorders>
              <w:left w:val="single" w:sz="24" w:space="0" w:color="000000"/>
              <w:right w:val="single" w:sz="8" w:space="0" w:color="000000"/>
            </w:tcBorders>
          </w:tcPr>
          <w:p w:rsidR="0020661D" w:rsidRDefault="0020661D">
            <w:pPr>
              <w:widowControl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936" w:type="dxa"/>
            <w:vMerge/>
            <w:tcBorders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:rsidR="0020661D" w:rsidRDefault="0020661D">
            <w:pPr>
              <w:widowControl w:val="0"/>
              <w:spacing w:after="0" w:line="240" w:lineRule="auto"/>
              <w:rPr>
                <w:rFonts w:cstheme="minorHAnsi"/>
                <w:b/>
                <w:bCs/>
                <w:sz w:val="28"/>
                <w:szCs w:val="28"/>
              </w:rPr>
            </w:pPr>
          </w:p>
        </w:tc>
        <w:tc>
          <w:tcPr>
            <w:tcW w:w="5219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24" w:space="0" w:color="000000"/>
            </w:tcBorders>
          </w:tcPr>
          <w:p w:rsidR="0020661D" w:rsidRDefault="00D4202E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 w:cstheme="minorHAnsi"/>
              </w:rPr>
              <w:t xml:space="preserve">Teže na kulturan način izriče svoje stavove i teže prihvaća pravo drugoga da se izrekne. </w:t>
            </w:r>
          </w:p>
        </w:tc>
      </w:tr>
      <w:tr w:rsidR="0020661D">
        <w:trPr>
          <w:trHeight w:val="549"/>
        </w:trPr>
        <w:tc>
          <w:tcPr>
            <w:tcW w:w="2094" w:type="dxa"/>
            <w:vMerge/>
            <w:tcBorders>
              <w:left w:val="single" w:sz="24" w:space="0" w:color="000000"/>
              <w:right w:val="single" w:sz="8" w:space="0" w:color="000000"/>
            </w:tcBorders>
          </w:tcPr>
          <w:p w:rsidR="0020661D" w:rsidRDefault="0020661D">
            <w:pPr>
              <w:widowControl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936" w:type="dxa"/>
            <w:vMerge w:val="restart"/>
            <w:tcBorders>
              <w:top w:val="single" w:sz="18" w:space="0" w:color="000000"/>
              <w:left w:val="single" w:sz="8" w:space="0" w:color="000000"/>
              <w:right w:val="single" w:sz="8" w:space="0" w:color="000000"/>
            </w:tcBorders>
          </w:tcPr>
          <w:p w:rsidR="0020661D" w:rsidRDefault="00D4202E">
            <w:pPr>
              <w:widowControl w:val="0"/>
              <w:spacing w:after="0" w:line="240" w:lineRule="auto"/>
              <w:rPr>
                <w:rFonts w:cstheme="minorHAnsi"/>
                <w:b/>
                <w:bCs/>
                <w:sz w:val="28"/>
                <w:szCs w:val="28"/>
              </w:rPr>
            </w:pPr>
            <w:r>
              <w:rPr>
                <w:rFonts w:eastAsia="Calibri" w:cstheme="minorHAnsi"/>
                <w:b/>
                <w:bCs/>
                <w:sz w:val="28"/>
                <w:szCs w:val="28"/>
              </w:rPr>
              <w:t>Dovoljan</w:t>
            </w:r>
          </w:p>
        </w:tc>
        <w:tc>
          <w:tcPr>
            <w:tcW w:w="5219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24" w:space="0" w:color="000000"/>
            </w:tcBorders>
          </w:tcPr>
          <w:p w:rsidR="0020661D" w:rsidRDefault="00D4202E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 w:cstheme="minorHAnsi"/>
              </w:rPr>
              <w:t>Učenik često ne pokazuje poštivanje prema religioznom, svetom, kršćanskim vrijednostima.</w:t>
            </w:r>
          </w:p>
        </w:tc>
      </w:tr>
      <w:tr w:rsidR="0020661D">
        <w:trPr>
          <w:trHeight w:val="772"/>
        </w:trPr>
        <w:tc>
          <w:tcPr>
            <w:tcW w:w="2094" w:type="dxa"/>
            <w:vMerge/>
            <w:tcBorders>
              <w:left w:val="single" w:sz="24" w:space="0" w:color="000000"/>
              <w:right w:val="single" w:sz="8" w:space="0" w:color="000000"/>
            </w:tcBorders>
          </w:tcPr>
          <w:p w:rsidR="0020661D" w:rsidRDefault="0020661D">
            <w:pPr>
              <w:widowControl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936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20661D" w:rsidRDefault="0020661D">
            <w:pPr>
              <w:widowControl w:val="0"/>
              <w:spacing w:after="0" w:line="240" w:lineRule="auto"/>
              <w:rPr>
                <w:rFonts w:cstheme="minorHAnsi"/>
                <w:b/>
                <w:bCs/>
                <w:sz w:val="28"/>
                <w:szCs w:val="28"/>
              </w:rPr>
            </w:pPr>
          </w:p>
        </w:tc>
        <w:tc>
          <w:tcPr>
            <w:tcW w:w="52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4" w:space="0" w:color="000000"/>
            </w:tcBorders>
          </w:tcPr>
          <w:p w:rsidR="0020661D" w:rsidRDefault="00D4202E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 w:cstheme="minorHAnsi"/>
              </w:rPr>
              <w:t>U komunikaciji s vjeroučiteljem kao i kolegama nije pristojan,  autoritet ne poštuje, koristi neprimjerene izraze prema svojim razrednim kolegama.</w:t>
            </w:r>
          </w:p>
        </w:tc>
      </w:tr>
      <w:tr w:rsidR="0020661D">
        <w:trPr>
          <w:trHeight w:val="823"/>
        </w:trPr>
        <w:tc>
          <w:tcPr>
            <w:tcW w:w="2094" w:type="dxa"/>
            <w:vMerge/>
            <w:tcBorders>
              <w:left w:val="single" w:sz="24" w:space="0" w:color="000000"/>
              <w:right w:val="single" w:sz="8" w:space="0" w:color="000000"/>
            </w:tcBorders>
          </w:tcPr>
          <w:p w:rsidR="0020661D" w:rsidRDefault="0020661D">
            <w:pPr>
              <w:widowControl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936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20661D" w:rsidRDefault="0020661D">
            <w:pPr>
              <w:widowControl w:val="0"/>
              <w:spacing w:after="0" w:line="240" w:lineRule="auto"/>
              <w:rPr>
                <w:rFonts w:cstheme="minorHAnsi"/>
                <w:b/>
                <w:bCs/>
                <w:sz w:val="28"/>
                <w:szCs w:val="28"/>
              </w:rPr>
            </w:pPr>
          </w:p>
        </w:tc>
        <w:tc>
          <w:tcPr>
            <w:tcW w:w="5219" w:type="dxa"/>
            <w:tcBorders>
              <w:top w:val="single" w:sz="8" w:space="0" w:color="000000"/>
              <w:left w:val="single" w:sz="8" w:space="0" w:color="000000"/>
              <w:right w:val="single" w:sz="24" w:space="0" w:color="000000"/>
            </w:tcBorders>
          </w:tcPr>
          <w:p w:rsidR="0020661D" w:rsidRDefault="00D4202E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 w:cstheme="minorHAnsi"/>
              </w:rPr>
              <w:t>Nastoji se nametnuti neprimjerenim oblikom ponašanja. Ne prihvaća i ne poštuje tuđu osobnost u njegovim razlikama.</w:t>
            </w:r>
          </w:p>
        </w:tc>
      </w:tr>
      <w:tr w:rsidR="0020661D">
        <w:trPr>
          <w:trHeight w:val="463"/>
        </w:trPr>
        <w:tc>
          <w:tcPr>
            <w:tcW w:w="2094" w:type="dxa"/>
            <w:vMerge/>
            <w:tcBorders>
              <w:left w:val="single" w:sz="24" w:space="0" w:color="000000"/>
              <w:right w:val="single" w:sz="8" w:space="0" w:color="000000"/>
            </w:tcBorders>
          </w:tcPr>
          <w:p w:rsidR="0020661D" w:rsidRDefault="0020661D">
            <w:pPr>
              <w:widowControl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936" w:type="dxa"/>
            <w:vMerge w:val="restart"/>
            <w:tcBorders>
              <w:top w:val="single" w:sz="18" w:space="0" w:color="000000"/>
              <w:left w:val="single" w:sz="8" w:space="0" w:color="000000"/>
              <w:right w:val="single" w:sz="8" w:space="0" w:color="000000"/>
            </w:tcBorders>
          </w:tcPr>
          <w:p w:rsidR="0020661D" w:rsidRDefault="00D4202E">
            <w:pPr>
              <w:widowControl w:val="0"/>
              <w:spacing w:after="0" w:line="240" w:lineRule="auto"/>
              <w:rPr>
                <w:rFonts w:cstheme="minorHAnsi"/>
                <w:b/>
                <w:bCs/>
                <w:sz w:val="28"/>
                <w:szCs w:val="28"/>
              </w:rPr>
            </w:pPr>
            <w:r>
              <w:rPr>
                <w:rFonts w:eastAsia="Calibri" w:cstheme="minorHAnsi"/>
                <w:b/>
                <w:bCs/>
                <w:sz w:val="28"/>
                <w:szCs w:val="28"/>
              </w:rPr>
              <w:t>Nedovoljan</w:t>
            </w:r>
          </w:p>
        </w:tc>
        <w:tc>
          <w:tcPr>
            <w:tcW w:w="5219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24" w:space="0" w:color="000000"/>
            </w:tcBorders>
          </w:tcPr>
          <w:p w:rsidR="0020661D" w:rsidRDefault="00D4202E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 w:cstheme="minorHAnsi"/>
              </w:rPr>
              <w:t xml:space="preserve">Stalno pokazuje  nepoštivanje religioznog, svetog, kršćanskog. </w:t>
            </w:r>
          </w:p>
        </w:tc>
      </w:tr>
      <w:tr w:rsidR="0020661D">
        <w:trPr>
          <w:trHeight w:val="343"/>
        </w:trPr>
        <w:tc>
          <w:tcPr>
            <w:tcW w:w="2094" w:type="dxa"/>
            <w:vMerge/>
            <w:tcBorders>
              <w:left w:val="single" w:sz="24" w:space="0" w:color="000000"/>
              <w:right w:val="single" w:sz="8" w:space="0" w:color="000000"/>
            </w:tcBorders>
          </w:tcPr>
          <w:p w:rsidR="0020661D" w:rsidRDefault="0020661D">
            <w:pPr>
              <w:widowControl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936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20661D" w:rsidRDefault="0020661D">
            <w:pPr>
              <w:widowControl w:val="0"/>
              <w:spacing w:after="0" w:line="240" w:lineRule="auto"/>
              <w:rPr>
                <w:rFonts w:cstheme="minorHAnsi"/>
                <w:b/>
                <w:bCs/>
                <w:sz w:val="28"/>
                <w:szCs w:val="28"/>
              </w:rPr>
            </w:pPr>
          </w:p>
        </w:tc>
        <w:tc>
          <w:tcPr>
            <w:tcW w:w="52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4" w:space="0" w:color="000000"/>
            </w:tcBorders>
          </w:tcPr>
          <w:p w:rsidR="0020661D" w:rsidRDefault="00D4202E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 w:cstheme="minorHAnsi"/>
              </w:rPr>
              <w:t xml:space="preserve">Koristi rječnik koji nije primjeren kulturnom čovjeku niti isti pripada kršćanskoj kulturi. </w:t>
            </w:r>
          </w:p>
        </w:tc>
      </w:tr>
      <w:tr w:rsidR="0020661D">
        <w:trPr>
          <w:trHeight w:val="583"/>
        </w:trPr>
        <w:tc>
          <w:tcPr>
            <w:tcW w:w="2094" w:type="dxa"/>
            <w:vMerge/>
            <w:tcBorders>
              <w:left w:val="single" w:sz="24" w:space="0" w:color="000000"/>
              <w:right w:val="single" w:sz="8" w:space="0" w:color="000000"/>
            </w:tcBorders>
          </w:tcPr>
          <w:p w:rsidR="0020661D" w:rsidRDefault="0020661D">
            <w:pPr>
              <w:widowControl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936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20661D" w:rsidRDefault="0020661D">
            <w:pPr>
              <w:widowControl w:val="0"/>
              <w:spacing w:after="0" w:line="240" w:lineRule="auto"/>
              <w:rPr>
                <w:rFonts w:cstheme="minorHAnsi"/>
                <w:b/>
                <w:bCs/>
                <w:sz w:val="28"/>
                <w:szCs w:val="28"/>
              </w:rPr>
            </w:pPr>
          </w:p>
        </w:tc>
        <w:tc>
          <w:tcPr>
            <w:tcW w:w="52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4" w:space="0" w:color="000000"/>
            </w:tcBorders>
          </w:tcPr>
          <w:p w:rsidR="0020661D" w:rsidRDefault="00D4202E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 w:cstheme="minorHAnsi"/>
              </w:rPr>
              <w:t xml:space="preserve">Remeti razrednu radnu atmosferu. (Ometa rad). </w:t>
            </w:r>
          </w:p>
        </w:tc>
      </w:tr>
      <w:tr w:rsidR="0020661D">
        <w:trPr>
          <w:trHeight w:val="763"/>
        </w:trPr>
        <w:tc>
          <w:tcPr>
            <w:tcW w:w="2094" w:type="dxa"/>
            <w:vMerge/>
            <w:tcBorders>
              <w:left w:val="single" w:sz="24" w:space="0" w:color="000000"/>
              <w:bottom w:val="single" w:sz="24" w:space="0" w:color="000000"/>
              <w:right w:val="single" w:sz="8" w:space="0" w:color="000000"/>
            </w:tcBorders>
          </w:tcPr>
          <w:p w:rsidR="0020661D" w:rsidRDefault="0020661D">
            <w:pPr>
              <w:widowControl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936" w:type="dxa"/>
            <w:vMerge/>
            <w:tcBorders>
              <w:left w:val="single" w:sz="8" w:space="0" w:color="000000"/>
              <w:bottom w:val="single" w:sz="24" w:space="0" w:color="000000"/>
              <w:right w:val="single" w:sz="8" w:space="0" w:color="000000"/>
            </w:tcBorders>
          </w:tcPr>
          <w:p w:rsidR="0020661D" w:rsidRDefault="0020661D">
            <w:pPr>
              <w:widowControl w:val="0"/>
              <w:spacing w:after="0" w:line="240" w:lineRule="auto"/>
              <w:rPr>
                <w:rFonts w:cstheme="minorHAnsi"/>
                <w:b/>
                <w:bCs/>
                <w:sz w:val="28"/>
                <w:szCs w:val="28"/>
              </w:rPr>
            </w:pPr>
          </w:p>
        </w:tc>
        <w:tc>
          <w:tcPr>
            <w:tcW w:w="5219" w:type="dxa"/>
            <w:tcBorders>
              <w:top w:val="single" w:sz="8" w:space="0" w:color="000000"/>
              <w:left w:val="single" w:sz="8" w:space="0" w:color="000000"/>
              <w:bottom w:val="single" w:sz="24" w:space="0" w:color="000000"/>
              <w:right w:val="single" w:sz="24" w:space="0" w:color="000000"/>
            </w:tcBorders>
          </w:tcPr>
          <w:p w:rsidR="0020661D" w:rsidRDefault="00D4202E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 w:cstheme="minorHAnsi"/>
              </w:rPr>
              <w:t xml:space="preserve">Vrijeđa, omalovažava, ruga se  ili na bilo koji drugi način negativno utječe na učenike i njihov radni elan, ali i na vjeroučitelja i izvođenje nastavnog procesa. Nije spreman saslušati tuđe mišljenje, koje je različito od njegovoga, grubo omalovažava sugovornika. </w:t>
            </w:r>
          </w:p>
        </w:tc>
      </w:tr>
    </w:tbl>
    <w:p w:rsidR="0020661D" w:rsidRDefault="0020661D">
      <w:pPr>
        <w:rPr>
          <w:rFonts w:cstheme="minorHAnsi"/>
        </w:rPr>
      </w:pPr>
    </w:p>
    <w:p w:rsidR="0020661D" w:rsidRDefault="0020661D"/>
    <w:sectPr w:rsidR="0020661D">
      <w:pgSz w:w="11906" w:h="16838"/>
      <w:pgMar w:top="1417" w:right="1417" w:bottom="1417" w:left="1417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661D"/>
    <w:rsid w:val="0020661D"/>
    <w:rsid w:val="00437C53"/>
    <w:rsid w:val="00806F3F"/>
    <w:rsid w:val="009B2F3E"/>
    <w:rsid w:val="00D4202E"/>
    <w:rsid w:val="00D57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E19CAF"/>
  <w15:docId w15:val="{C933E8DD-CD22-4616-A408-F3D3F57051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Stilnaslova">
    <w:name w:val="Stil naslova"/>
    <w:basedOn w:val="Normal"/>
    <w:next w:val="Tijeloteksta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ijeloteksta">
    <w:name w:val="Body Text"/>
    <w:basedOn w:val="Normal"/>
    <w:pPr>
      <w:spacing w:after="140" w:line="276" w:lineRule="auto"/>
    </w:pPr>
  </w:style>
  <w:style w:type="paragraph" w:styleId="Popis">
    <w:name w:val="List"/>
    <w:basedOn w:val="Tijeloteksta"/>
    <w:rPr>
      <w:rFonts w:cs="Arial"/>
    </w:rPr>
  </w:style>
  <w:style w:type="paragraph" w:styleId="Opisslik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"/>
    <w:qFormat/>
    <w:pPr>
      <w:suppressLineNumbers/>
    </w:pPr>
    <w:rPr>
      <w:rFonts w:cs="Arial"/>
    </w:rPr>
  </w:style>
  <w:style w:type="paragraph" w:customStyle="1" w:styleId="Sadrajitablice">
    <w:name w:val="Sadržaji tablice"/>
    <w:basedOn w:val="Normal"/>
    <w:qFormat/>
    <w:pPr>
      <w:widowControl w:val="0"/>
      <w:suppressLineNumbers/>
    </w:pPr>
  </w:style>
  <w:style w:type="paragraph" w:customStyle="1" w:styleId="Naslovtablice">
    <w:name w:val="Naslov tablice"/>
    <w:basedOn w:val="Sadrajitablice"/>
    <w:qFormat/>
    <w:pPr>
      <w:jc w:val="center"/>
    </w:pPr>
    <w:rPr>
      <w:b/>
      <w:bCs/>
    </w:rPr>
  </w:style>
  <w:style w:type="table" w:styleId="Reetkatablice">
    <w:name w:val="Table Grid"/>
    <w:basedOn w:val="Obinatablica"/>
    <w:uiPriority w:val="39"/>
    <w:rsid w:val="005A69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2BBED2-D00E-450C-AB30-3423EF5AB5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1042</Words>
  <Characters>5942</Characters>
  <Application>Microsoft Office Word</Application>
  <DocSecurity>0</DocSecurity>
  <Lines>49</Lines>
  <Paragraphs>13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Valerija</dc:creator>
  <dc:description/>
  <cp:lastModifiedBy>Korisnik</cp:lastModifiedBy>
  <cp:revision>4</cp:revision>
  <dcterms:created xsi:type="dcterms:W3CDTF">2024-10-07T10:00:00Z</dcterms:created>
  <dcterms:modified xsi:type="dcterms:W3CDTF">2026-09-14T10:19:00Z</dcterms:modified>
  <dc:language>hr-HR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