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7B9" w:rsidRDefault="008A237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temelju odredbi Zakona o odgoju i obrazovanju u osnovnoj i srednjoj školi („Narodne novine“ broj  87/98, 86/09, 92/10, 105/10, 90/11, 16/12, 94/13, 152/14, 07/17, 68/18, 98/18, 64/20, 151/22, 155/23, 156/23), </w:t>
      </w:r>
      <w:r>
        <w:rPr>
          <w:rFonts w:ascii="Arial" w:hAnsi="Arial" w:cs="Arial"/>
        </w:rPr>
        <w:t>članka 37. Zakona o plaćama u državnoj službi i javnim službama („Narodne novine“, broj 155/23), Uredbe o nazivima radnih mjesta, uvjetima za raspored i koeficijentima za obračun plaće  u javnim službama („Narodne novine“, broj 22/24),  Pravilnika o odgova</w:t>
      </w:r>
      <w:r>
        <w:rPr>
          <w:rFonts w:ascii="Arial" w:hAnsi="Arial" w:cs="Arial"/>
        </w:rPr>
        <w:t>rajućoj vrsti obrazovanja učitelja i stručnih suradnika u osnovnoj školi (Narodne novine broj 6/19, 75/20), Pravilnika o djelokrugu rada tajnika te administrativno–tehničkim i pomoćnim poslovima koji se obavljaju u osnovnoj školi (Narodne novine broj 40 /1</w:t>
      </w:r>
      <w:r>
        <w:rPr>
          <w:rFonts w:ascii="Arial" w:hAnsi="Arial" w:cs="Arial"/>
        </w:rPr>
        <w:t>4), te čl. 152. Statuta Osnovne škole Skradin Školski odbor na 29. sjednici od dana 4. listopada 2024. godine donosi</w:t>
      </w:r>
    </w:p>
    <w:p w:rsidR="00F627B9" w:rsidRDefault="00F627B9">
      <w:pPr>
        <w:spacing w:line="276" w:lineRule="auto"/>
        <w:jc w:val="both"/>
        <w:rPr>
          <w:rFonts w:ascii="Arial" w:hAnsi="Arial" w:cs="Arial"/>
        </w:rPr>
      </w:pPr>
    </w:p>
    <w:p w:rsidR="00F627B9" w:rsidRDefault="008A237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PRAVILNIK o dopuni PRAVILNIKA</w:t>
      </w:r>
    </w:p>
    <w:p w:rsidR="00F627B9" w:rsidRDefault="008A237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UNUTARNJEM USTROJSTVU, ORGANIZACIJI RADA ŠKOLE I </w:t>
      </w:r>
    </w:p>
    <w:p w:rsidR="00F627B9" w:rsidRDefault="008A237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SISTEMATIZACIJI RADNIH MJESTA</w:t>
      </w:r>
    </w:p>
    <w:p w:rsidR="00F627B9" w:rsidRDefault="00F627B9">
      <w:pPr>
        <w:spacing w:line="276" w:lineRule="auto"/>
        <w:rPr>
          <w:rFonts w:ascii="Arial" w:hAnsi="Arial" w:cs="Arial"/>
          <w:b/>
        </w:rPr>
      </w:pPr>
    </w:p>
    <w:p w:rsidR="00F627B9" w:rsidRDefault="008A237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Članak 1.</w:t>
      </w:r>
    </w:p>
    <w:p w:rsidR="00F627B9" w:rsidRDefault="008A237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Pravilniku o </w:t>
      </w:r>
      <w:r>
        <w:rPr>
          <w:rFonts w:ascii="Arial" w:hAnsi="Arial" w:cs="Arial"/>
        </w:rPr>
        <w:t xml:space="preserve">unutarnjem ustrojstvu, organizaciji rada škole i sistematizaciji radnih mjesta, KLASA:011-03/24-02/2, URBROJ: 2182-37-05-24-1, od 25. srpnja 2024., koji je stupio na snagu 30. srpnja 2024. godine, u članku 9. alineja 2. </w:t>
      </w:r>
      <w:r>
        <w:rPr>
          <w:rFonts w:ascii="Arial" w:hAnsi="Arial" w:cs="Arial"/>
          <w:b/>
        </w:rPr>
        <w:t>Odgojno – obrazovni rad</w:t>
      </w:r>
      <w:r>
        <w:rPr>
          <w:rFonts w:ascii="Arial" w:hAnsi="Arial" w:cs="Arial"/>
        </w:rPr>
        <w:t xml:space="preserve"> dopunjuje se</w:t>
      </w:r>
      <w:r>
        <w:rPr>
          <w:rFonts w:ascii="Arial" w:hAnsi="Arial" w:cs="Arial"/>
        </w:rPr>
        <w:t xml:space="preserve"> tablica:</w:t>
      </w:r>
    </w:p>
    <w:p w:rsidR="00F627B9" w:rsidRDefault="00F627B9">
      <w:pPr>
        <w:spacing w:line="276" w:lineRule="auto"/>
        <w:jc w:val="both"/>
        <w:rPr>
          <w:rFonts w:ascii="Arial" w:hAnsi="Arial" w:cs="Arial"/>
        </w:rPr>
      </w:pPr>
    </w:p>
    <w:p w:rsidR="00F627B9" w:rsidRDefault="008A237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„Propisani naziv            Poslovi koje obavlja             Koeficijent             Platni razred“</w:t>
      </w:r>
    </w:p>
    <w:p w:rsidR="00F627B9" w:rsidRDefault="008A237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radnog mjesta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5"/>
        <w:gridCol w:w="2692"/>
        <w:gridCol w:w="1839"/>
        <w:gridCol w:w="2266"/>
      </w:tblGrid>
      <w:tr w:rsidR="00F627B9">
        <w:tc>
          <w:tcPr>
            <w:tcW w:w="2265" w:type="dxa"/>
          </w:tcPr>
          <w:p w:rsidR="00F627B9" w:rsidRDefault="008A2375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18. Učitelj </w:t>
            </w:r>
          </w:p>
        </w:tc>
        <w:tc>
          <w:tcPr>
            <w:tcW w:w="2692" w:type="dxa"/>
          </w:tcPr>
          <w:p w:rsidR="00F627B9" w:rsidRDefault="008A2375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Učitelja kemije</w:t>
            </w:r>
          </w:p>
        </w:tc>
        <w:tc>
          <w:tcPr>
            <w:tcW w:w="1839" w:type="dxa"/>
          </w:tcPr>
          <w:p w:rsidR="00F627B9" w:rsidRDefault="008A2375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2,01</w:t>
            </w:r>
          </w:p>
        </w:tc>
        <w:tc>
          <w:tcPr>
            <w:tcW w:w="2266" w:type="dxa"/>
          </w:tcPr>
          <w:p w:rsidR="00F627B9" w:rsidRDefault="008A2375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</w:tr>
    </w:tbl>
    <w:p w:rsidR="00F627B9" w:rsidRDefault="00F627B9">
      <w:pPr>
        <w:spacing w:line="276" w:lineRule="auto"/>
        <w:jc w:val="both"/>
        <w:rPr>
          <w:rFonts w:ascii="Arial" w:hAnsi="Arial" w:cs="Arial"/>
        </w:rPr>
      </w:pPr>
    </w:p>
    <w:p w:rsidR="00F627B9" w:rsidRDefault="008A237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Članak 2.</w:t>
      </w:r>
    </w:p>
    <w:p w:rsidR="00F627B9" w:rsidRDefault="008A2375">
      <w:pPr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>Ovaj Pravilnik o dopuni Pravilnika stupa na snagu dan nakon dana</w:t>
      </w:r>
      <w:r>
        <w:rPr>
          <w:rFonts w:ascii="Arial" w:hAnsi="Arial" w:cs="Arial"/>
          <w:lang w:eastAsia="hr-HR"/>
        </w:rPr>
        <w:t xml:space="preserve"> objave na oglasnoj ploči Škole.</w:t>
      </w:r>
    </w:p>
    <w:p w:rsidR="00F627B9" w:rsidRDefault="00F627B9">
      <w:pPr>
        <w:jc w:val="right"/>
        <w:rPr>
          <w:rFonts w:ascii="Arial" w:hAnsi="Arial" w:cs="Arial"/>
          <w:lang w:eastAsia="hr-HR"/>
        </w:rPr>
      </w:pPr>
    </w:p>
    <w:p w:rsidR="00F627B9" w:rsidRDefault="008A2375">
      <w:pPr>
        <w:jc w:val="right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>Predsjednica školskog odbora:</w:t>
      </w:r>
    </w:p>
    <w:p w:rsidR="00F627B9" w:rsidRDefault="008A2375">
      <w:pPr>
        <w:jc w:val="right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>Kristina Vlaić Bubalo, v.r.</w:t>
      </w:r>
      <w:bookmarkStart w:id="0" w:name="_GoBack"/>
      <w:bookmarkEnd w:id="0"/>
    </w:p>
    <w:p w:rsidR="00F627B9" w:rsidRDefault="00F627B9">
      <w:pPr>
        <w:jc w:val="right"/>
        <w:rPr>
          <w:rFonts w:ascii="Arial" w:hAnsi="Arial" w:cs="Arial"/>
          <w:lang w:eastAsia="hr-HR"/>
        </w:rPr>
      </w:pPr>
    </w:p>
    <w:p w:rsidR="00F627B9" w:rsidRDefault="00F627B9">
      <w:pPr>
        <w:jc w:val="right"/>
        <w:rPr>
          <w:rFonts w:ascii="Arial" w:hAnsi="Arial" w:cs="Arial"/>
          <w:lang w:eastAsia="hr-HR"/>
        </w:rPr>
      </w:pPr>
    </w:p>
    <w:p w:rsidR="00F627B9" w:rsidRDefault="00F627B9">
      <w:pPr>
        <w:jc w:val="right"/>
        <w:rPr>
          <w:rFonts w:ascii="Arial" w:hAnsi="Arial" w:cs="Arial"/>
          <w:lang w:eastAsia="hr-HR"/>
        </w:rPr>
      </w:pPr>
    </w:p>
    <w:p w:rsidR="00F627B9" w:rsidRDefault="008A2375">
      <w:pPr>
        <w:jc w:val="right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 xml:space="preserve">                                                                  </w:t>
      </w:r>
    </w:p>
    <w:p w:rsidR="00F627B9" w:rsidRDefault="00F627B9">
      <w:pPr>
        <w:rPr>
          <w:rFonts w:ascii="Arial" w:hAnsi="Arial" w:cs="Arial"/>
          <w:lang w:eastAsia="hr-HR"/>
        </w:rPr>
      </w:pPr>
    </w:p>
    <w:p w:rsidR="00F627B9" w:rsidRDefault="008A2375">
      <w:pPr>
        <w:jc w:val="both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lastRenderedPageBreak/>
        <w:t>Pravilnik je objavljen na oglasnoj ploči Osnovne škole Skradin dana  7. listopada 2024.g., te je sl</w:t>
      </w:r>
      <w:r>
        <w:rPr>
          <w:rFonts w:ascii="Arial" w:hAnsi="Arial" w:cs="Arial"/>
          <w:lang w:eastAsia="hr-HR"/>
        </w:rPr>
        <w:t xml:space="preserve">jedećeg dana stupio na snagu. </w:t>
      </w:r>
    </w:p>
    <w:p w:rsidR="00F627B9" w:rsidRDefault="00F627B9">
      <w:pPr>
        <w:spacing w:after="0" w:line="240" w:lineRule="auto"/>
        <w:ind w:right="-567"/>
        <w:rPr>
          <w:rFonts w:ascii="Times New Roman" w:hAnsi="Times New Roman" w:cs="Times New Roman"/>
          <w:szCs w:val="24"/>
        </w:rPr>
      </w:pPr>
    </w:p>
    <w:p w:rsidR="00F627B9" w:rsidRDefault="00F627B9">
      <w:pPr>
        <w:spacing w:after="0" w:line="240" w:lineRule="auto"/>
        <w:ind w:right="-567"/>
        <w:rPr>
          <w:rFonts w:ascii="Times New Roman" w:hAnsi="Times New Roman" w:cs="Times New Roman"/>
          <w:szCs w:val="24"/>
        </w:rPr>
      </w:pPr>
    </w:p>
    <w:p w:rsidR="00F627B9" w:rsidRDefault="008A2375">
      <w:pPr>
        <w:spacing w:after="0" w:line="240" w:lineRule="auto"/>
        <w:ind w:right="-56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KLASA:       </w:t>
      </w:r>
      <w:r>
        <w:rPr>
          <w:rFonts w:ascii="Times New Roman" w:hAnsi="Times New Roman" w:cs="Times New Roman"/>
          <w:noProof/>
          <w:szCs w:val="24"/>
          <w:lang w:val="en-US"/>
        </w:rPr>
        <w:t>011-03/24-02/2</w:t>
      </w: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               </w:t>
      </w:r>
    </w:p>
    <w:p w:rsidR="00F627B9" w:rsidRDefault="008A237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URBROJ:     </w:t>
      </w:r>
      <w:r>
        <w:rPr>
          <w:rFonts w:ascii="Times New Roman" w:hAnsi="Times New Roman" w:cs="Times New Roman"/>
          <w:noProof/>
          <w:szCs w:val="24"/>
        </w:rPr>
        <w:t>2182-37-05-24-2</w:t>
      </w:r>
      <w:r>
        <w:rPr>
          <w:rFonts w:ascii="Times New Roman" w:hAnsi="Times New Roman" w:cs="Times New Roman"/>
          <w:szCs w:val="24"/>
        </w:rPr>
        <w:t xml:space="preserve">                </w:t>
      </w:r>
    </w:p>
    <w:p w:rsidR="00F627B9" w:rsidRDefault="008A237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 Skradinu</w:t>
      </w:r>
      <w:r>
        <w:rPr>
          <w:rFonts w:ascii="Times New Roman" w:hAnsi="Times New Roman" w:cs="Times New Roman"/>
          <w:szCs w:val="24"/>
        </w:rPr>
        <w:t xml:space="preserve">,    4. listopada 2024.                              </w:t>
      </w:r>
    </w:p>
    <w:p w:rsidR="00F627B9" w:rsidRDefault="008A237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>
        <w:rPr>
          <w:noProof/>
          <w:lang w:eastAsia="hr-HR"/>
        </w:rPr>
        <w:drawing>
          <wp:inline distT="0" distB="0" distL="0" distR="0">
            <wp:extent cx="933580" cy="93358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</w:p>
    <w:p w:rsidR="00F627B9" w:rsidRDefault="00F627B9">
      <w:pPr>
        <w:rPr>
          <w:rFonts w:ascii="Arial" w:hAnsi="Arial" w:cs="Arial"/>
          <w:lang w:eastAsia="hr-HR"/>
        </w:rPr>
      </w:pPr>
    </w:p>
    <w:p w:rsidR="00F627B9" w:rsidRDefault="008A2375">
      <w:pPr>
        <w:jc w:val="right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>Ravnateljica:</w:t>
      </w:r>
    </w:p>
    <w:p w:rsidR="00F627B9" w:rsidRDefault="008A2375">
      <w:pPr>
        <w:jc w:val="right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>Diana Gaši, prof., v.r.</w:t>
      </w:r>
    </w:p>
    <w:p w:rsidR="00F627B9" w:rsidRDefault="00F627B9">
      <w:pPr>
        <w:jc w:val="right"/>
        <w:rPr>
          <w:rFonts w:ascii="Arial" w:hAnsi="Arial" w:cs="Arial"/>
          <w:lang w:eastAsia="hr-HR"/>
        </w:rPr>
      </w:pPr>
    </w:p>
    <w:p w:rsidR="00F627B9" w:rsidRDefault="00F627B9">
      <w:pPr>
        <w:jc w:val="right"/>
        <w:rPr>
          <w:rFonts w:ascii="Arial" w:hAnsi="Arial" w:cs="Arial"/>
          <w:lang w:eastAsia="hr-HR"/>
        </w:rPr>
      </w:pPr>
    </w:p>
    <w:p w:rsidR="00F627B9" w:rsidRDefault="00F627B9">
      <w:pPr>
        <w:rPr>
          <w:rFonts w:ascii="Arial" w:hAnsi="Arial" w:cs="Arial"/>
          <w:lang w:eastAsia="hr-HR"/>
        </w:rPr>
      </w:pPr>
    </w:p>
    <w:p w:rsidR="00F627B9" w:rsidRDefault="00F627B9">
      <w:pPr>
        <w:rPr>
          <w:rFonts w:ascii="Arial" w:hAnsi="Arial" w:cs="Arial"/>
          <w:lang w:eastAsia="hr-HR"/>
        </w:rPr>
      </w:pPr>
    </w:p>
    <w:sectPr w:rsidR="00F627B9"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54BED"/>
    <w:multiLevelType w:val="multilevel"/>
    <w:tmpl w:val="EF58A90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601B3"/>
    <w:multiLevelType w:val="multilevel"/>
    <w:tmpl w:val="890C0DC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56D51"/>
    <w:multiLevelType w:val="multilevel"/>
    <w:tmpl w:val="45E4A696"/>
    <w:lvl w:ilvl="0">
      <w:start w:val="1"/>
      <w:numFmt w:val="bullet"/>
      <w:lvlText w:val=""/>
      <w:lvlJc w:val="left"/>
      <w:pPr>
        <w:ind w:left="76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 w15:restartNumberingAfterBreak="0">
    <w:nsid w:val="25B41868"/>
    <w:multiLevelType w:val="multilevel"/>
    <w:tmpl w:val="4476BC1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06062"/>
    <w:multiLevelType w:val="multilevel"/>
    <w:tmpl w:val="CDD63F0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35C72"/>
    <w:multiLevelType w:val="multilevel"/>
    <w:tmpl w:val="C46041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385958"/>
    <w:multiLevelType w:val="multilevel"/>
    <w:tmpl w:val="8048C05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B26192"/>
    <w:multiLevelType w:val="multilevel"/>
    <w:tmpl w:val="0EBEF81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416F69"/>
    <w:multiLevelType w:val="multilevel"/>
    <w:tmpl w:val="7D3E33F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B36E83"/>
    <w:multiLevelType w:val="multilevel"/>
    <w:tmpl w:val="F6DC201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F2004D"/>
    <w:multiLevelType w:val="multilevel"/>
    <w:tmpl w:val="B1B281C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30093B"/>
    <w:multiLevelType w:val="multilevel"/>
    <w:tmpl w:val="64CEC710"/>
    <w:lvl w:ilvl="0">
      <w:start w:val="1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7B9"/>
    <w:rsid w:val="008A2375"/>
    <w:rsid w:val="00F6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09464"/>
  <w15:docId w15:val="{FE52F703-62E3-4C3B-8BEC-0F3091D87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24"/>
      <w:szCs w:val="20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Pr>
      <w:rFonts w:ascii="Arial" w:eastAsia="Times New Roman" w:hAnsi="Arial" w:cs="Times New Roman"/>
      <w:b/>
      <w:sz w:val="24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</w:style>
  <w:style w:type="paragraph" w:styleId="Podnoje">
    <w:name w:val="footer"/>
    <w:basedOn w:val="Normal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uiPriority w:val="99"/>
  </w:style>
  <w:style w:type="character" w:customStyle="1" w:styleId="Naslov2Char">
    <w:name w:val="Naslov 2 Char"/>
    <w:basedOn w:val="Zadanifontodlomka"/>
    <w:link w:val="Naslov2"/>
    <w:uiPriority w:val="9"/>
    <w:semiHidden/>
    <w:rPr>
      <w:rFonts w:asciiTheme="majorHAnsi" w:eastAsiaTheme="majorEastAsia" w:hAnsiTheme="majorHAnsi" w:cstheme="majorBidi"/>
      <w:color w:val="2E74B5"/>
      <w:sz w:val="26"/>
      <w:szCs w:val="26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 Živković</dc:creator>
  <cp:keywords/>
  <dc:description/>
  <cp:lastModifiedBy>Korisnik</cp:lastModifiedBy>
  <cp:revision>2</cp:revision>
  <dcterms:created xsi:type="dcterms:W3CDTF">2024-12-20T11:49:00Z</dcterms:created>
  <dcterms:modified xsi:type="dcterms:W3CDTF">2024-12-20T11:49:00Z</dcterms:modified>
</cp:coreProperties>
</file>