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7" w:rsidRDefault="00F04035">
      <w:pPr>
        <w:spacing w:line="244" w:lineRule="auto"/>
        <w:ind w:right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58. Zakona o odgoju i obrazovanju u osnovnoj i srednjoj školi (NN 87/08, 86/09, 92/10, 105/10, 90/11, 5/12, 16/12, 86/12, 126/12,94/13 , 152/14 ,7/17, 68/18 i 98/19, 64/20, 151/22, 155/23 i 156/23) i članka 58. Statuta Osnovne škole Skradin, Školski odbor na 34. sjednici održanoj dana 31. ožujka 2025.g., a nakon provedene rasprave na Učiteljskom vijeću, Vijeću učenika i Vijeću roditelja, donosi</w:t>
      </w: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 O IZM</w:t>
      </w:r>
      <w:r w:rsidR="000A3765">
        <w:rPr>
          <w:rFonts w:ascii="Times New Roman" w:hAnsi="Times New Roman" w:cs="Times New Roman"/>
          <w:b/>
          <w:sz w:val="24"/>
          <w:szCs w:val="24"/>
        </w:rPr>
        <w:t>J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ENAMA I DOPUNAMA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PRAVILNIKA O KUĆNOM REDU OSNOVNE ŠKOLE SKRADIN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kućnom redu Osnovne škole Skradin, KLASA: 003-05-01-20-01, URBROJ: 2182/1-12/1-7-01-20-1, od 3.7.2020.g., u članku 2. stavku 1. dodaju se točke 7. i 8. koje glase: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sigurnosti, kontrola ulaska i izlaska iz Škole i druge sigurnosne mjere,</w:t>
      </w:r>
    </w:p>
    <w:p w:rsidR="004979C7" w:rsidRDefault="00F04035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pitanja od važnosti za rad Škole.“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 Glave I. dodaje se nova Glava I. a i u njoj članci 4.a, 4.b, 4.c, 4.d i 4.e koji glase: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a PRAVILA SIGURNOSTI, KONTROLA ULASKA I IZLASKA U ŠKOLU I DRUGE SIGURNOSNE MJERE  </w:t>
      </w:r>
    </w:p>
    <w:p w:rsidR="004979C7" w:rsidRDefault="004979C7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4.a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i radnici Škole dužni su skrbiti za siguran boravak i rad u Školi te poduzimati odgovarajuće mjere sigurnosti u skladu s propisima, uputama, obavijestima nadležnog ministarstva i internim aktima Škole.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4.b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sigurnosti iz članka 4.a ovoga Pravilnika provode se: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kontrolom ulaska i izlaska iz Škole prema Protokolu o kontroli ulaska i izlaska u školskim ustanovama te uputama odnosno odlukama ravnatelja kojima su određene mjere, način i izvršitelji provedbe,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određivanjem ulazaka i izlazaka učenika tijekom odmora učenika,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obaveznom prethodnom najavom roditelja i drugih posjetitelja prije dolaska u Školu, osim u opravdanim i hitnim slučajevima kada je moguć ulazak u Školu prema odobrenju ravnatelja ili ovlaštene osobe od strane ravnatelja,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donošenjem i primjenom Plana sigurnosti Škole kojim će biti definirane potrebne mjere sigurnosti određene na temelju Procjene postojećeg stanja i analize rizika,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kontinuiranim i pravodobnim informiranjem roditelja i učenika o mjerama sigurnosti,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obveznim provođenjem simulacije evakuacije i drugih kriznih situacija najmanje dva puta godišnje,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formiranje i rad školskog sigurnosnog tima za evaluaciju i analizu odnosno predlaganje poboljšanja mjera sigurnosti,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suradnjom s osnivačem, policijom, vatrogascima, liječničkim timovima i drugim relevantnim dionicima,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drugim mjerama koje se provode u skladu s aktualnom situacijom, propisima, uputama i obavijestima ravnatelja odnosno drugih relevantnih institucija. 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4.c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radnog vremena u Školi poslove dežurstva  obavljaju  </w:t>
      </w:r>
      <w:r>
        <w:rPr>
          <w:rFonts w:ascii="Times New Roman" w:hAnsi="Times New Roman" w:cs="Times New Roman"/>
          <w:iCs/>
          <w:sz w:val="24"/>
          <w:szCs w:val="24"/>
        </w:rPr>
        <w:t>učitelji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skladu s odlukom o tjednom i godišnjem zaduženju kao ostale poslove koji proizlaze iz neposrednog odgojno obrazovnog rada.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Mjesto, trajanje i raspored dežurstava određuje ravnatelj. 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Raspored dežurstava </w:t>
      </w:r>
      <w:r>
        <w:rPr>
          <w:rFonts w:ascii="Times New Roman" w:hAnsi="Times New Roman" w:cs="Times New Roman"/>
          <w:iCs/>
          <w:sz w:val="24"/>
          <w:szCs w:val="24"/>
        </w:rPr>
        <w:t>učitelja</w:t>
      </w:r>
      <w:r>
        <w:rPr>
          <w:rFonts w:ascii="Times New Roman" w:hAnsi="Times New Roman" w:cs="Times New Roman"/>
          <w:sz w:val="24"/>
          <w:szCs w:val="24"/>
        </w:rPr>
        <w:t xml:space="preserve"> objavljuje se na oglasnoj ploči Škole. </w:t>
      </w:r>
    </w:p>
    <w:p w:rsidR="004979C7" w:rsidRDefault="004979C7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4.d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Osim dežurstva iz članka 4.c ovog Pravilnika poslove dežurstva prema potrebi obavlja i tehničko osoblje prema odluci ravnatelja kojom se određuju mjesto, način, trajanje i raspored dežurstva. 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Članak 4.e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oglasnoj ploči Škole i drugom vidljivom mjestu u Školi istaknuti su telefonski brojevi policije, vatrogasaca, hitne pomoći i Državne uprave za zaštitu i spašavanje.“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6. iza riječi „ulaziti u“ dodaje se riječ „Školu“ stavlja se točka, a preostali tekst briše se.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35. dodaje se stavak 2. koji glasi: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„Radnici Škole na posao dolaze primjereno odjeveni (pokrivena leđa, ramena, trbuh, pristojni izrez oko vrata).“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43. mijenja se i glasi: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„Nakon isteka radnog vremena radnici su dužni pospremiti radne materijale, zatvoriti prozore, isključiti električne aparate i zaključati radne prostorije.“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52. briše se točka i nadodaju riječi: „i Državne uprave za zaštitu i spašavanje.“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66. stavak 2. briše se.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 izmjenama i dopunama Pravilnika o kućnom redu Osnovne škole Skradin, objaviti će se na oglasnoj ploči Škole, a stupiti na snagu osmog dana od dana objave.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ind w:right="-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011-03/25-02/2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4979C7" w:rsidRDefault="00F040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URBROJ:     </w:t>
      </w:r>
      <w:r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2182-37-05-25-1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</w:p>
    <w:p w:rsidR="004979C7" w:rsidRDefault="00F040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Skradinu,  31. ožujka 2025.                               </w:t>
      </w: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9C7" w:rsidRDefault="004979C7">
      <w:pPr>
        <w:pStyle w:val="Bezproreda1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979C7" w:rsidRDefault="004979C7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Vlaić Bubalo</w:t>
      </w:r>
    </w:p>
    <w:p w:rsidR="004979C7" w:rsidRDefault="004979C7"/>
    <w:p w:rsidR="0091473A" w:rsidRDefault="0091473A" w:rsidP="006F12E0">
      <w:pPr>
        <w:jc w:val="both"/>
      </w:pPr>
    </w:p>
    <w:p w:rsidR="0091473A" w:rsidRDefault="00CC326F" w:rsidP="006F12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o izmjenama i dopunama </w:t>
      </w:r>
      <w:r w:rsidR="0091473A" w:rsidRPr="00CC326F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 o kućnom redu Osnovne škole Skradin</w:t>
      </w:r>
      <w:r w:rsidR="0091473A" w:rsidRPr="00CC326F">
        <w:rPr>
          <w:rFonts w:ascii="Times New Roman" w:hAnsi="Times New Roman" w:cs="Times New Roman"/>
          <w:sz w:val="24"/>
          <w:szCs w:val="24"/>
        </w:rPr>
        <w:t xml:space="preserve"> je objavljen na ogla</w:t>
      </w:r>
      <w:r>
        <w:rPr>
          <w:rFonts w:ascii="Times New Roman" w:hAnsi="Times New Roman" w:cs="Times New Roman"/>
          <w:sz w:val="24"/>
          <w:szCs w:val="24"/>
        </w:rPr>
        <w:t xml:space="preserve">snoj ploči Škole dana 31. ožujka 2025.g., </w:t>
      </w:r>
      <w:r w:rsidR="006F12E0">
        <w:rPr>
          <w:rFonts w:ascii="Times New Roman" w:hAnsi="Times New Roman" w:cs="Times New Roman"/>
          <w:sz w:val="24"/>
          <w:szCs w:val="24"/>
        </w:rPr>
        <w:t>a stupio je na snagu 8. travnja 2025.g.</w:t>
      </w:r>
    </w:p>
    <w:p w:rsidR="006F12E0" w:rsidRDefault="006F12E0" w:rsidP="006F12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2E0" w:rsidRDefault="006F12E0" w:rsidP="006F12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6F12E0" w:rsidRPr="00CC326F" w:rsidRDefault="006F12E0" w:rsidP="006F12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Gaši, prof.</w:t>
      </w:r>
    </w:p>
    <w:sectPr w:rsidR="006F12E0" w:rsidRPr="00CC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42C"/>
    <w:multiLevelType w:val="multilevel"/>
    <w:tmpl w:val="0AFA8044"/>
    <w:lvl w:ilvl="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7"/>
    <w:rsid w:val="000A3765"/>
    <w:rsid w:val="004979C7"/>
    <w:rsid w:val="006F12E0"/>
    <w:rsid w:val="0091473A"/>
    <w:rsid w:val="00CC326F"/>
    <w:rsid w:val="00F0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DAC7"/>
  <w15:docId w15:val="{90DE4C84-BBA6-4679-954A-2B73FEF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2025-04-04T08:35:00Z</cp:lastPrinted>
  <dcterms:created xsi:type="dcterms:W3CDTF">2025-04-03T11:39:00Z</dcterms:created>
  <dcterms:modified xsi:type="dcterms:W3CDTF">2025-12-04T12:07:00Z</dcterms:modified>
</cp:coreProperties>
</file>