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40" w:rsidRDefault="00713945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bookmarkStart w:id="0" w:name="s3_913"/>
      <w:bookmarkEnd w:id="0"/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Osnovna škola Skradin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Put Križa 1, 22 222 Skradin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KLASA:     </w:t>
      </w:r>
      <w:r>
        <w:rPr>
          <w:rFonts w:ascii="Times New Roman" w:hAnsi="Times New Roman"/>
          <w:noProof/>
        </w:rPr>
        <w:t>112-02/25-01/1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</w:p>
    <w:p w:rsidR="007C6340" w:rsidRDefault="0071394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  </w:t>
      </w:r>
      <w:r>
        <w:rPr>
          <w:rFonts w:ascii="Times New Roman" w:hAnsi="Times New Roman"/>
          <w:noProof/>
        </w:rPr>
        <w:t>2182-37-01-25-1</w:t>
      </w:r>
      <w:r>
        <w:rPr>
          <w:rFonts w:ascii="Times New Roman" w:hAnsi="Times New Roman"/>
        </w:rPr>
        <w:t xml:space="preserve">                                              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Skradin,        </w:t>
      </w:r>
      <w:bookmarkStart w:id="1" w:name="_GoBack"/>
      <w:bookmarkEnd w:id="1"/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29. travnja 2025.</w:t>
      </w:r>
    </w:p>
    <w:p w:rsidR="007C6340" w:rsidRDefault="0071394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noProof/>
          <w:lang w:val="hr-HR" w:eastAsia="hr-HR" w:bidi="ar-SA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temelju članka 107. Zakona o odgoju i obrazovanju u osnovnoj i srednjoj školi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(NN, br. 87/08, 86/09, 92/10, 105/10, 90/11, 16/12, 86/12, 94/13, 152/14, 7/17, 68/18, 98/19, 64/20, 151/22 i 156/23), članka 13. Pravilnika o radu Osnovne škole Skradin i članka 6. Pravilnika o postupku zapošljavanja te procjeni i vrednovanju kandidata z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a zapošljavanje Osnovne škole Skradin, ravnateljica Osnovne škole Skradin objavljuje: 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7C6340" w:rsidRDefault="00713945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NATJEČAJ</w:t>
      </w:r>
    </w:p>
    <w:p w:rsidR="007C6340" w:rsidRDefault="00713945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za zasnivanje radnog odnosa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7C6340" w:rsidRDefault="00713945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UČITELJ/ICA RAZREDNE NASTAVE - 1 izvršitelj/ica na određeno puno radno vrijeme,  40 sati ukupnog tjednog radnog vremena (zamjena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do povratka radnice na rad, odnosno najdulje do 30. lipnja 2025.) </w:t>
      </w:r>
    </w:p>
    <w:p w:rsidR="007C6340" w:rsidRDefault="007C634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Mjesto rada: Osnovna škola Skradin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UVJETI: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Uz opće uvjete za zasnivanje radnog odnosa, sukladno Zakonu o radu, kandidati moraju ispunjavati i posebne uvjete, imati odgovarajuću vrstu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razinu obrazovanja sukladno Zakonu o odgoju i obrazovanju u osnovnoj i srednjoj školi (NN, br. 87/08, 86/09, 92/10, 105/10, 90/11, 16/12, 86/12, 94/13, 152/14, 7/17 i 68/18, 98/19, 64/20, 151/22 i 156/23) i člankom 4. Pravilnika o odgovarajućoj vrsti ob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razovanja učitelja i stručnih suradnika u osnovnoj školi (NN, br. 6/19 i 75/20).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Radni odnos u Školi ne može se zasnovati s osobom za koju postoje zapreke iz članka 106. Zakona o odgoju i obrazovanju u osnovnoj i srednjoj školi.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natječaj se mogu prija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viti osobe oba spola sukladno članku 13. Zakona o ravnopravnosti spolova (NN, br.  82/08 i 69/17).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 pisanoj prijavi na natječaj kandidati navode osobno ime, adresu stanovanja, broj telefona odnosno mobitela, e-mail adresu i naziv radnog mjesta na koje se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prijavljuje.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Uz pisanu i vlastoručno potpisanu prijavu kandidati su obvezni priložiti: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životopis,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dokaz o državljanstvu,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diplomu odnosno dokaz o odgovarajućoj vrsti i razini obrazovanja,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- uvjerenje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da nije pod istragom i da se protiv kandidata/kinje ne vodi kazneni postupak glede zapreka za zasnivanje radnog odnosa iz članka 106.  Zakona o odgoju i obrazovanju u osnovnoj i srednjoj školi, ne starije od mjesec dana (priznaje se i elektronički zapis iz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sustava e – građani),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- elektronički zapis ili potvrdu o podacima evidentiranim u matičnoj evidenciji Hrvatskog zavoda za   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mirovinsko osiguranje. 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Navedene isprave odnosno prilozi dostavljaju se u preslikama koje nije potrebno ovjeravati. Izabrani ka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ndidat je dužan prije sklapanja ugovora o radu dostaviti izvornike ili ovjerene preslike.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prilikom zapošljavanja prema posebnom zakonu, treba se u prijavi na natječaj pozvati na to pravo i uz prijavu priložiti sv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e dokaze o ispunjavanju traženih uvjeta iz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lastRenderedPageBreak/>
        <w:t>natječaja te svu propisanu dokumentaciju prema posebnom zakonu i ima prednost u odnosu na ostale kandidate samo pod jednakim uvjetima.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zapošljavanju na temelju člank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 102. Zakona o pravima hrvatskih branitelja iz Domovinskog rata i članovima njihovih obitelji (NN, br.: 121/17, 98/19 i 84/21), dužan je uz prijavu na natječaj osim dokaza o ispunjavanju traženih uvjeta, priložiti i sve dokaze o ostvarivanju prava prednos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ti prilikom zapošljavanja iz članka 103. Zakona o hrvatskim braniteljima iz Domovinskog rata i članovima njihovih obitelji, koji su navedeni na internetskoj stranici Ministarstva hrvatskih branitelja poveznica:</w:t>
      </w:r>
    </w:p>
    <w:p w:rsidR="007C6340" w:rsidRDefault="00713945">
      <w:pPr>
        <w:jc w:val="both"/>
        <w:rPr>
          <w:rFonts w:ascii="Times New Roman" w:hAnsi="Times New Roman"/>
          <w:sz w:val="22"/>
          <w:szCs w:val="22"/>
        </w:rPr>
      </w:pPr>
      <w:hyperlink r:id="rId6" w:history="1">
        <w:r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</w:t>
        </w:r>
        <w:r>
          <w:rPr>
            <w:rStyle w:val="Hiperveza"/>
            <w:rFonts w:ascii="Times New Roman" w:hAnsi="Times New Roman"/>
            <w:sz w:val="22"/>
            <w:szCs w:val="22"/>
          </w:rPr>
          <w:t>%A1ljavanju-%20ZOHBDR%202021.pdf</w:t>
        </w:r>
      </w:hyperlink>
    </w:p>
    <w:p w:rsidR="007C6340" w:rsidRDefault="007C6340">
      <w:pPr>
        <w:jc w:val="both"/>
        <w:rPr>
          <w:rFonts w:ascii="Times New Roman" w:hAnsi="Times New Roman"/>
          <w:sz w:val="22"/>
          <w:szCs w:val="22"/>
        </w:rPr>
      </w:pPr>
    </w:p>
    <w:p w:rsidR="007C6340" w:rsidRDefault="00713945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>
        <w:rPr>
          <w:rFonts w:ascii="Times New Roman" w:eastAsia="Calibri" w:hAnsi="Times New Roman"/>
          <w:sz w:val="22"/>
          <w:szCs w:val="22"/>
          <w:lang w:val="hr-HR"/>
        </w:rPr>
        <w:t xml:space="preserve">Kandidat koji  se poziva na pravo prednosti pri zapošljavanju prema članku 48. Zakona o civilnim stradalnicima iz Domovinskog rata  (Narodne novine, broj 84/21.), dužan je u prijavi na natječaj pozvati se na to pravo i </w:t>
      </w:r>
      <w:r>
        <w:rPr>
          <w:rFonts w:ascii="Times New Roman" w:eastAsia="Calibri" w:hAnsi="Times New Roman"/>
          <w:sz w:val="22"/>
          <w:szCs w:val="22"/>
          <w:lang w:val="hr-HR"/>
        </w:rPr>
        <w:t>uz prijavu na natječaj  priložiti osim dokaza o ispunjavanju traženih uvjeta i  sve dokaze o ostvarivanju prava prednosti prilikom zapošljavanja  iz članka 49. Zakona o civilnim stradalnicima iz Domovinskog rata, koji su navedeni na internetskoj stranici M</w:t>
      </w:r>
      <w:r>
        <w:rPr>
          <w:rFonts w:ascii="Times New Roman" w:eastAsia="Calibri" w:hAnsi="Times New Roman"/>
          <w:sz w:val="22"/>
          <w:szCs w:val="22"/>
          <w:lang w:val="hr-HR"/>
        </w:rPr>
        <w:t>inistarstva hrvatskih branitelja poveznica:</w:t>
      </w:r>
    </w:p>
    <w:p w:rsidR="007C6340" w:rsidRDefault="00713945">
      <w:pPr>
        <w:jc w:val="both"/>
        <w:rPr>
          <w:rFonts w:ascii="Times New Roman" w:hAnsi="Times New Roman"/>
          <w:sz w:val="22"/>
          <w:szCs w:val="22"/>
        </w:rPr>
      </w:pPr>
      <w:hyperlink r:id="rId7" w:history="1">
        <w:r>
          <w:rPr>
            <w:rStyle w:val="Hiperveza"/>
            <w:rFonts w:ascii="Times New Roman" w:hAnsi="Times New Roman"/>
            <w:sz w:val="22"/>
            <w:szCs w:val="22"/>
          </w:rPr>
          <w:t>https:</w:t>
        </w:r>
        <w:r>
          <w:rPr>
            <w:rStyle w:val="Hiperveza"/>
            <w:rFonts w:ascii="Times New Roman" w:hAnsi="Times New Roman"/>
            <w:sz w:val="22"/>
            <w:szCs w:val="22"/>
          </w:rPr>
          <w:t>//branitelji.gov.hr/UserDocsImages/dokumenti/Nikola/popis%20dokaza%20za%20ostvarivanje%20prava%20prednosti%20pri%20zapo%C5%A1ljavanju-%20Zakon%20o%20civilnim%20stradalnicima%20iz%20DR.pdf</w:t>
        </w:r>
      </w:hyperlink>
    </w:p>
    <w:p w:rsidR="007C6340" w:rsidRDefault="007C6340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ostvaruje pravo prednosti pri zapošljavanju prema članku 9. Zakona o profesionalnoj rehabilitaciji i zapošljavanju osoba s invaliditetom (NN, br. 157/13, 152/14 , 39/18 i 32/20) dužan je u prijavi na natječaj pozvati se na to pravo i priložiti sve dokaze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 ispunjavanju traženih uvjeta, kao i dokaz o invaliditetu.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zapošljavanju u skladu s člankom 48. f. Zakona o zaštiti civilnih i vojnih invalida rata (NN, br. 33/92, 57/92, 77/92, 27/93, 58/93, 2/94, 108/95, 1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08/96, 82/01, 103/03, 148/13 i 98/19) dužan je uz prijavu priložiti sve dokaze o ispunjavanju traženih uvjeta i potvrdu o statusu vojnog/civilnog invalida rata i dokaz o tome na koji je način prestao radni odnos.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je stekao inozemnu obrazovnu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kvalifikaciju dužan je u prijavi na natječaj priložiti potrebnu zakonsku dokumentaciju, odnosno ispravu o stručnom priznavanju inozemne kvalifikacije ako to zahtjeva Zakon o priznavanju i vrednovanju inozemnih obrazovnih kvalifikacija ili drugi propis te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u skladu sa Zakonom o reguliranim profesijama i priznavanju inozemnih stručnih kvalifikacija potrebno rješenje o priznavanju inozemne stručne kvalifikacije radi pristupa reguliranoj profesiji ili drugu zakonom reguliranu  ispravu. 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prijavom na n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atječaj daju privolu Osnovnoj školi Skradin za obradu osobnih podataka navedenih u svim dostavljenim prilozima odnosno ispravama za potrebe provedbe natječaja sukladno važećim propisima o zaštiti osobnih podataka.</w:t>
      </w:r>
    </w:p>
    <w:p w:rsidR="007C6340" w:rsidRDefault="007C634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Nepotpune i nepravodobne prijave neće se 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razmatrati.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Škola  ne obavještava osobu o razlozima zašto se ne smatra kandidatom natječaja.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koji su pravodobno dostavili potpunu prijavu te ispunjavaju uvjete natječaja obvezni su pristupiti procjeni odnosno testiranju prema odredbama Pravilni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 o postupku zapošljavanja te procjeni i vrednovanju kandidata za zapošljavanje Osnovne škole Skradin:</w:t>
      </w:r>
    </w:p>
    <w:p w:rsidR="007C6340" w:rsidRDefault="00713945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Poveznica: </w:t>
      </w:r>
      <w:hyperlink r:id="rId8" w:history="1">
        <w:r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C634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Ako kandidat ne pristupi procjeni odnosno testiranju smatra se da je odustao od prijave na natječaj.</w:t>
      </w:r>
    </w:p>
    <w:p w:rsidR="007C6340" w:rsidRDefault="007C634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Obavijest o načinu procjene odnosno testiranja kandidata, vrijeme i mjesto održavanja testiranja s listom kandidata, te pravni i drugi izvori za pripremu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kandidata objaviti će se na mrežnoj stranici Škole:</w:t>
      </w:r>
    </w:p>
    <w:p w:rsidR="007C6340" w:rsidRDefault="00713945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Poveznica: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9" w:history="1">
        <w:r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 xml:space="preserve">Natječaj je objavljen 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dana 29.4.2025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. godine na mrežnoj stranici Osnovne škole Skradin,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na oglasnoj ploči OŠ Skradin, te mrežnoj stranici i oglasnoj ploči Hrvatskog zavoda za zapošljavanje, Šibenik, te rok prijava traje od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29.4.2025.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do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7.5.2025.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godine.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Pisane prijave s potrebnom dokumentacijom o ispunjavanju uvjeta iz natječaja dostaviti n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eposredno  ili poštom na adresu škole:</w:t>
      </w:r>
    </w:p>
    <w:p w:rsidR="007C6340" w:rsidRDefault="00713945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                   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Osnovna škola Skradin, Put Križa 1, 22 222 Skradin, s naznakom „za natječaj – radno mjesto učitelja/ice RAZREDNE NASTAVE“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 rezultatima natječaja kandidati će biti obaviješteni putem mrežne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stranice Škole:</w:t>
      </w:r>
    </w:p>
    <w:p w:rsidR="007C6340" w:rsidRDefault="00713945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poveznica: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10" w:history="1">
        <w:r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sukladno članku 21. Pravilnika o postupku zapošljavanja te procjeni i vrednovanju kandidata za zapošljavanje Osnovne škole Skradin.</w:t>
      </w:r>
    </w:p>
    <w:p w:rsidR="007C6340" w:rsidRDefault="007C6340">
      <w:pPr>
        <w:rPr>
          <w:rFonts w:ascii="Times New Roman" w:hAnsi="Times New Roman"/>
          <w:sz w:val="22"/>
          <w:szCs w:val="22"/>
        </w:rPr>
      </w:pPr>
    </w:p>
    <w:p w:rsidR="007C6340" w:rsidRDefault="00713945">
      <w:pPr>
        <w:rPr>
          <w:rFonts w:ascii="Times New Roman" w:hAnsi="Times New Roman"/>
          <w:sz w:val="22"/>
          <w:szCs w:val="22"/>
        </w:rPr>
      </w:pPr>
      <w:r>
        <w:t xml:space="preserve"> </w:t>
      </w:r>
      <w: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>Ravnateljica:</w:t>
      </w:r>
    </w:p>
    <w:p w:rsidR="007C6340" w:rsidRDefault="0071394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Diana Gaši, prof.</w:t>
      </w:r>
    </w:p>
    <w:sectPr w:rsidR="007C634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40"/>
    <w:rsid w:val="00713945"/>
    <w:rsid w:val="007C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3AAF"/>
  <w15:docId w15:val="{9F6A03B7-9527-4854-9841-EFC573C6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Istaknuto">
    <w:name w:val="Emphasis"/>
    <w:basedOn w:val="Zadanifontodlomka"/>
    <w:uiPriority w:val="20"/>
    <w:qFormat/>
    <w:rPr>
      <w:rFonts w:asciiTheme="minorHAnsi" w:hAnsiTheme="minorHAnsi"/>
      <w:b/>
      <w:i/>
      <w:iCs/>
    </w:rPr>
  </w:style>
  <w:style w:type="paragraph" w:customStyle="1" w:styleId="Bezproreda1">
    <w:name w:val="Bez proreda1"/>
    <w:basedOn w:val="Normal"/>
    <w:uiPriority w:val="1"/>
    <w:qFormat/>
    <w:rPr>
      <w:szCs w:val="3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Pr>
      <w:i/>
    </w:rPr>
  </w:style>
  <w:style w:type="character" w:customStyle="1" w:styleId="CitatChar">
    <w:name w:val="Citat Char"/>
    <w:basedOn w:val="Zadanifontodlomka"/>
    <w:link w:val="Citat"/>
    <w:uiPriority w:val="29"/>
    <w:rPr>
      <w:i/>
      <w:sz w:val="24"/>
      <w:szCs w:val="24"/>
    </w:rPr>
  </w:style>
  <w:style w:type="paragraph" w:customStyle="1" w:styleId="Naglaencitat1">
    <w:name w:val="Naglašen citat1"/>
    <w:basedOn w:val="Normal"/>
    <w:next w:val="Normal"/>
    <w:uiPriority w:val="30"/>
    <w:qFormat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uiPriority w:val="30"/>
    <w:rPr>
      <w:b/>
      <w:i/>
      <w:sz w:val="24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color w:val="5A5A5A"/>
    </w:rPr>
  </w:style>
  <w:style w:type="character" w:customStyle="1" w:styleId="Jakoisticanje1">
    <w:name w:val="Jako isticanje1"/>
    <w:basedOn w:val="Zadanifontodlomka"/>
    <w:uiPriority w:val="21"/>
    <w:qFormat/>
    <w:rPr>
      <w:b/>
      <w:i/>
      <w:sz w:val="24"/>
      <w:szCs w:val="24"/>
      <w:u w:val="single"/>
    </w:rPr>
  </w:style>
  <w:style w:type="character" w:customStyle="1" w:styleId="Neupadljivareferenca1">
    <w:name w:val="Neupadljiva referenca1"/>
    <w:basedOn w:val="Zadanifontodlomka"/>
    <w:uiPriority w:val="31"/>
    <w:qFormat/>
    <w:rPr>
      <w:sz w:val="24"/>
      <w:szCs w:val="24"/>
      <w:u w:val="single"/>
    </w:rPr>
  </w:style>
  <w:style w:type="character" w:customStyle="1" w:styleId="Istaknutareferenca1">
    <w:name w:val="Istaknuta referenca1"/>
    <w:basedOn w:val="Zadanifontodlomka"/>
    <w:uiPriority w:val="32"/>
    <w:qFormat/>
    <w:rPr>
      <w:b/>
      <w:sz w:val="24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kradin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skradin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skradin.skole.hr/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2182B-E9F8-495B-B3E9-CD8734CE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2025-04-18T10:28:00Z</cp:lastPrinted>
  <dcterms:created xsi:type="dcterms:W3CDTF">2025-04-28T11:57:00Z</dcterms:created>
  <dcterms:modified xsi:type="dcterms:W3CDTF">2025-04-28T11:57:00Z</dcterms:modified>
</cp:coreProperties>
</file>