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B9F" w:rsidRDefault="00BF6042">
      <w:r>
        <w:t>OŠ Skradin , Skradin</w:t>
      </w:r>
      <w:r w:rsidR="00892B9F">
        <w:tab/>
      </w:r>
      <w:r w:rsidR="00892B9F">
        <w:tab/>
      </w:r>
      <w:r w:rsidR="00892B9F">
        <w:tab/>
      </w:r>
      <w:r w:rsidR="00892B9F">
        <w:tab/>
      </w:r>
      <w:r w:rsidR="00892B9F">
        <w:tab/>
      </w:r>
      <w:r w:rsidR="007B3646">
        <w:t xml:space="preserve">             </w:t>
      </w:r>
      <w:r w:rsidR="0066632D">
        <w:t xml:space="preserve">        </w:t>
      </w:r>
      <w:r w:rsidR="009303ED">
        <w:t xml:space="preserve">            školska godina: 2025./2026</w:t>
      </w:r>
      <w:bookmarkStart w:id="0" w:name="_GoBack"/>
      <w:bookmarkEnd w:id="0"/>
      <w:r w:rsidR="00892B9F">
        <w:t>.</w:t>
      </w:r>
    </w:p>
    <w:p w:rsidR="00892B9F" w:rsidRDefault="00892B9F"/>
    <w:p w:rsidR="00892B9F" w:rsidRDefault="00892B9F"/>
    <w:p w:rsidR="00892B9F" w:rsidRDefault="00892B9F" w:rsidP="007B3646">
      <w:pPr>
        <w:spacing w:line="400" w:lineRule="exact"/>
        <w:jc w:val="center"/>
        <w:rPr>
          <w:b/>
          <w:sz w:val="36"/>
          <w:szCs w:val="36"/>
        </w:rPr>
      </w:pPr>
      <w:r w:rsidRPr="00892B9F">
        <w:rPr>
          <w:b/>
          <w:sz w:val="36"/>
          <w:szCs w:val="36"/>
        </w:rPr>
        <w:t>Kriteriji ocjenjivanja</w:t>
      </w:r>
    </w:p>
    <w:p w:rsidR="00A30415" w:rsidRDefault="00A30415" w:rsidP="007B3646">
      <w:pPr>
        <w:spacing w:line="400" w:lineRule="exact"/>
        <w:jc w:val="center"/>
        <w:rPr>
          <w:sz w:val="28"/>
          <w:szCs w:val="28"/>
        </w:rPr>
      </w:pPr>
      <w:r w:rsidRPr="00A30415">
        <w:rPr>
          <w:sz w:val="28"/>
          <w:szCs w:val="28"/>
        </w:rPr>
        <w:t xml:space="preserve">iz predmeta </w:t>
      </w:r>
      <w:r w:rsidRPr="00A30415">
        <w:rPr>
          <w:b/>
          <w:sz w:val="28"/>
          <w:szCs w:val="28"/>
        </w:rPr>
        <w:t>INFORMATIKA</w:t>
      </w:r>
      <w:r w:rsidRPr="00A30415">
        <w:rPr>
          <w:sz w:val="28"/>
          <w:szCs w:val="28"/>
        </w:rPr>
        <w:t xml:space="preserve"> (izborna nastava)</w:t>
      </w:r>
    </w:p>
    <w:p w:rsidR="007B3646" w:rsidRPr="00A30415" w:rsidRDefault="007B3646" w:rsidP="007B3646">
      <w:pPr>
        <w:spacing w:line="400" w:lineRule="exact"/>
        <w:jc w:val="center"/>
        <w:rPr>
          <w:sz w:val="28"/>
          <w:szCs w:val="28"/>
        </w:rPr>
      </w:pPr>
    </w:p>
    <w:p w:rsidR="00892B9F" w:rsidRDefault="00911FD0" w:rsidP="00892B9F">
      <w:r>
        <w:t xml:space="preserve">Tri su </w:t>
      </w:r>
      <w:r w:rsidR="00892B9F">
        <w:t>sastavnice (komponente)</w:t>
      </w:r>
      <w:r>
        <w:t xml:space="preserve"> iz kojih će učenici biti ocjenjivani tijekom nastavne godine</w:t>
      </w:r>
      <w:r w:rsidR="00892B9F">
        <w:t>:</w:t>
      </w:r>
    </w:p>
    <w:p w:rsidR="00892B9F" w:rsidRDefault="00892B9F" w:rsidP="00892B9F">
      <w:pPr>
        <w:numPr>
          <w:ilvl w:val="0"/>
          <w:numId w:val="1"/>
        </w:numPr>
      </w:pPr>
      <w:r w:rsidRPr="00892B9F">
        <w:rPr>
          <w:b/>
        </w:rPr>
        <w:t>Znanje</w:t>
      </w:r>
      <w:r>
        <w:t xml:space="preserve"> (usvojenost sadržaja)</w:t>
      </w:r>
    </w:p>
    <w:p w:rsidR="00892B9F" w:rsidRDefault="00892B9F" w:rsidP="00892B9F">
      <w:pPr>
        <w:numPr>
          <w:ilvl w:val="0"/>
          <w:numId w:val="1"/>
        </w:numPr>
      </w:pPr>
      <w:r w:rsidRPr="00892B9F">
        <w:rPr>
          <w:b/>
        </w:rPr>
        <w:t>Vještine</w:t>
      </w:r>
      <w:r>
        <w:t xml:space="preserve"> (primjena znanja u radu s računalom</w:t>
      </w:r>
      <w:r w:rsidR="007B3646">
        <w:t>, korištenje računala</w:t>
      </w:r>
      <w:r>
        <w:t>)</w:t>
      </w:r>
    </w:p>
    <w:p w:rsidR="00455AE1" w:rsidRDefault="006268CE" w:rsidP="00455AE1">
      <w:pPr>
        <w:pStyle w:val="Odlomakpopisa"/>
        <w:numPr>
          <w:ilvl w:val="0"/>
          <w:numId w:val="2"/>
        </w:numPr>
      </w:pPr>
      <w:r w:rsidRPr="00455AE1">
        <w:rPr>
          <w:b/>
        </w:rPr>
        <w:t>Digitalni sadržaji i suradnja</w:t>
      </w:r>
      <w:r w:rsidR="00892B9F">
        <w:t xml:space="preserve"> (</w:t>
      </w:r>
      <w:r w:rsidR="00455AE1">
        <w:t>odabir primjerenih programa, vještinu uporabe programa, komuniciranje u timu, suradnju na projektu, argumentiranje, predstavljanje svojih radova, odgovornost, samostalnost i promišljenost pri uporabi tehnologije, kvaliteta digitalnoga uratka).</w:t>
      </w:r>
    </w:p>
    <w:p w:rsidR="00455AE1" w:rsidRDefault="00455AE1" w:rsidP="00892B9F"/>
    <w:p w:rsidR="00B94788" w:rsidRDefault="00B94788" w:rsidP="00892B9F"/>
    <w:p w:rsidR="00892B9F" w:rsidRDefault="00F40023" w:rsidP="00892B9F">
      <w:r>
        <w:t>Kriteriji za ocjenjivanje prema pojedinim sastavnicama su slijedeći:</w:t>
      </w:r>
    </w:p>
    <w:p w:rsidR="00F40023" w:rsidRDefault="00F40023" w:rsidP="00892B9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8"/>
        <w:gridCol w:w="2524"/>
        <w:gridCol w:w="2718"/>
        <w:gridCol w:w="2718"/>
      </w:tblGrid>
      <w:tr w:rsidR="00F40023" w:rsidRPr="00BF6042" w:rsidTr="00BF6042">
        <w:trPr>
          <w:trHeight w:val="274"/>
        </w:trPr>
        <w:tc>
          <w:tcPr>
            <w:tcW w:w="2058" w:type="dxa"/>
            <w:vAlign w:val="center"/>
          </w:tcPr>
          <w:p w:rsidR="00F40023" w:rsidRPr="00BF6042" w:rsidRDefault="00F40023" w:rsidP="00BF6042">
            <w:pPr>
              <w:jc w:val="center"/>
              <w:rPr>
                <w:b/>
              </w:rPr>
            </w:pPr>
            <w:r w:rsidRPr="00BF6042">
              <w:rPr>
                <w:b/>
              </w:rPr>
              <w:t>Ocjena</w:t>
            </w:r>
          </w:p>
        </w:tc>
        <w:tc>
          <w:tcPr>
            <w:tcW w:w="2524" w:type="dxa"/>
            <w:vAlign w:val="center"/>
          </w:tcPr>
          <w:p w:rsidR="00F40023" w:rsidRPr="00BF6042" w:rsidRDefault="00F40023" w:rsidP="00BF6042">
            <w:pPr>
              <w:jc w:val="center"/>
              <w:rPr>
                <w:b/>
              </w:rPr>
            </w:pPr>
            <w:r w:rsidRPr="00BF6042">
              <w:rPr>
                <w:b/>
              </w:rPr>
              <w:t>Znanje</w:t>
            </w:r>
          </w:p>
        </w:tc>
        <w:tc>
          <w:tcPr>
            <w:tcW w:w="2718" w:type="dxa"/>
            <w:vAlign w:val="center"/>
          </w:tcPr>
          <w:p w:rsidR="00F40023" w:rsidRPr="00BF6042" w:rsidRDefault="00F40023" w:rsidP="00BF6042">
            <w:pPr>
              <w:jc w:val="center"/>
              <w:rPr>
                <w:b/>
              </w:rPr>
            </w:pPr>
            <w:r w:rsidRPr="00BF6042">
              <w:rPr>
                <w:b/>
              </w:rPr>
              <w:t>Vještine</w:t>
            </w:r>
          </w:p>
        </w:tc>
        <w:tc>
          <w:tcPr>
            <w:tcW w:w="2718" w:type="dxa"/>
            <w:vAlign w:val="center"/>
          </w:tcPr>
          <w:p w:rsidR="00F40023" w:rsidRPr="00BF6042" w:rsidRDefault="00455AE1" w:rsidP="00BF6042">
            <w:pPr>
              <w:jc w:val="center"/>
              <w:rPr>
                <w:b/>
              </w:rPr>
            </w:pPr>
            <w:r>
              <w:rPr>
                <w:b/>
              </w:rPr>
              <w:t>Digitalni sadržaji i suradnja</w:t>
            </w:r>
          </w:p>
        </w:tc>
      </w:tr>
      <w:tr w:rsidR="00F40023" w:rsidRPr="00BF6042" w:rsidTr="00BF6042">
        <w:trPr>
          <w:trHeight w:val="274"/>
        </w:trPr>
        <w:tc>
          <w:tcPr>
            <w:tcW w:w="2058" w:type="dxa"/>
            <w:vAlign w:val="center"/>
          </w:tcPr>
          <w:p w:rsidR="00F40023" w:rsidRPr="00BF6042" w:rsidRDefault="00F40023" w:rsidP="00BF6042">
            <w:pPr>
              <w:jc w:val="center"/>
              <w:rPr>
                <w:b/>
              </w:rPr>
            </w:pPr>
            <w:r w:rsidRPr="00BF6042">
              <w:rPr>
                <w:b/>
              </w:rPr>
              <w:t>Nedovoljan (1)</w:t>
            </w:r>
          </w:p>
        </w:tc>
        <w:tc>
          <w:tcPr>
            <w:tcW w:w="2524" w:type="dxa"/>
          </w:tcPr>
          <w:p w:rsidR="00F40023" w:rsidRPr="00BF6042" w:rsidRDefault="00F40023" w:rsidP="00BF6042">
            <w:pPr>
              <w:jc w:val="both"/>
              <w:rPr>
                <w:sz w:val="20"/>
                <w:szCs w:val="20"/>
              </w:rPr>
            </w:pPr>
            <w:r w:rsidRPr="00BF6042">
              <w:rPr>
                <w:sz w:val="20"/>
                <w:szCs w:val="20"/>
              </w:rPr>
              <w:t>Ni uz pomoć učitelja ne uspijeva se prisjetiti osnovnih pojmova</w:t>
            </w:r>
            <w:r w:rsidR="00FB1D97" w:rsidRPr="00BF6042">
              <w:rPr>
                <w:sz w:val="20"/>
                <w:szCs w:val="20"/>
              </w:rPr>
              <w:t xml:space="preserve">, ne </w:t>
            </w:r>
            <w:r w:rsidRPr="00BF6042">
              <w:rPr>
                <w:sz w:val="20"/>
                <w:szCs w:val="20"/>
              </w:rPr>
              <w:t xml:space="preserve"> odgovara na jednostavne upite</w:t>
            </w:r>
            <w:r w:rsidR="00FB1D97" w:rsidRPr="00BF6042">
              <w:rPr>
                <w:sz w:val="20"/>
                <w:szCs w:val="20"/>
              </w:rPr>
              <w:t>, ne poznaje nastavne sadržaje</w:t>
            </w:r>
          </w:p>
        </w:tc>
        <w:tc>
          <w:tcPr>
            <w:tcW w:w="2718" w:type="dxa"/>
          </w:tcPr>
          <w:p w:rsidR="00F40023" w:rsidRPr="00BF6042" w:rsidRDefault="001E0397" w:rsidP="00BF6042">
            <w:pPr>
              <w:jc w:val="both"/>
              <w:rPr>
                <w:sz w:val="20"/>
                <w:szCs w:val="20"/>
              </w:rPr>
            </w:pPr>
            <w:r w:rsidRPr="00BF6042">
              <w:rPr>
                <w:sz w:val="20"/>
                <w:szCs w:val="20"/>
              </w:rPr>
              <w:t>Veoma otežano se služi računalom, zadatke nije u stanju izvršiti niti uz pomoć učitelja, ne trudi se usvojiti potrebne vještine</w:t>
            </w:r>
          </w:p>
        </w:tc>
        <w:tc>
          <w:tcPr>
            <w:tcW w:w="2718" w:type="dxa"/>
          </w:tcPr>
          <w:p w:rsidR="00F40023" w:rsidRPr="00BF6042" w:rsidRDefault="001B339A" w:rsidP="001B33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 odabire primjerene programe i s njima se ne služi, ne predstavlja svoje radove, u timskom radu ne surađuje i ne komunicira s ostalima, nesamostalan i nepromišljen u uporabi tehnologije</w:t>
            </w:r>
            <w:r w:rsidR="00A74623" w:rsidRPr="00BF6042">
              <w:rPr>
                <w:sz w:val="20"/>
                <w:szCs w:val="20"/>
              </w:rPr>
              <w:t>.</w:t>
            </w:r>
          </w:p>
        </w:tc>
      </w:tr>
      <w:tr w:rsidR="00F40023" w:rsidRPr="00BF6042" w:rsidTr="00BF6042">
        <w:trPr>
          <w:trHeight w:val="274"/>
        </w:trPr>
        <w:tc>
          <w:tcPr>
            <w:tcW w:w="2058" w:type="dxa"/>
            <w:vAlign w:val="center"/>
          </w:tcPr>
          <w:p w:rsidR="00F40023" w:rsidRPr="00BF6042" w:rsidRDefault="00F40023" w:rsidP="00BF6042">
            <w:pPr>
              <w:jc w:val="center"/>
              <w:rPr>
                <w:b/>
              </w:rPr>
            </w:pPr>
            <w:r w:rsidRPr="00BF6042">
              <w:rPr>
                <w:b/>
              </w:rPr>
              <w:t>Dovoljan (2)</w:t>
            </w:r>
          </w:p>
        </w:tc>
        <w:tc>
          <w:tcPr>
            <w:tcW w:w="2524" w:type="dxa"/>
          </w:tcPr>
          <w:p w:rsidR="00F40023" w:rsidRPr="00BF6042" w:rsidRDefault="00F40023" w:rsidP="00BF6042">
            <w:pPr>
              <w:jc w:val="both"/>
              <w:rPr>
                <w:sz w:val="20"/>
                <w:szCs w:val="20"/>
              </w:rPr>
            </w:pPr>
            <w:r w:rsidRPr="00BF6042">
              <w:rPr>
                <w:sz w:val="20"/>
                <w:szCs w:val="20"/>
              </w:rPr>
              <w:t>Uz pomoć učitelja prisjeća se osnovnih pojmova</w:t>
            </w:r>
            <w:r w:rsidR="00FB1D97" w:rsidRPr="00BF6042">
              <w:rPr>
                <w:sz w:val="20"/>
                <w:szCs w:val="20"/>
              </w:rPr>
              <w:t>, u stanju ih je nabrojiti ali za objašnjavanje istih treba pomoć</w:t>
            </w:r>
          </w:p>
        </w:tc>
        <w:tc>
          <w:tcPr>
            <w:tcW w:w="2718" w:type="dxa"/>
          </w:tcPr>
          <w:p w:rsidR="00F40023" w:rsidRPr="00BF6042" w:rsidRDefault="001E0397" w:rsidP="00BF6042">
            <w:pPr>
              <w:jc w:val="both"/>
              <w:rPr>
                <w:sz w:val="20"/>
                <w:szCs w:val="20"/>
              </w:rPr>
            </w:pPr>
            <w:r w:rsidRPr="00BF6042">
              <w:rPr>
                <w:sz w:val="20"/>
                <w:szCs w:val="20"/>
              </w:rPr>
              <w:t>Potrebna mu je stalna pomoć za izvršavanje zadataka na računalu, ne uočava samostalno greške i višekratno ih ponavlja</w:t>
            </w:r>
          </w:p>
        </w:tc>
        <w:tc>
          <w:tcPr>
            <w:tcW w:w="2718" w:type="dxa"/>
          </w:tcPr>
          <w:p w:rsidR="00F40023" w:rsidRPr="00BF6042" w:rsidRDefault="001B339A" w:rsidP="001B33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Otežano odabire primjerene programe i s njima se otežano  služi, otežano i uz pomoć predstavlja svoje radove, u timskom radu teško surađuje i komunicira s ostalima, uglavnom nesamostalan i nepromišljen u uporabi tehnologije</w:t>
            </w:r>
          </w:p>
        </w:tc>
      </w:tr>
      <w:tr w:rsidR="00F40023" w:rsidRPr="00BF6042" w:rsidTr="00BF6042">
        <w:trPr>
          <w:trHeight w:val="274"/>
        </w:trPr>
        <w:tc>
          <w:tcPr>
            <w:tcW w:w="2058" w:type="dxa"/>
            <w:vAlign w:val="center"/>
          </w:tcPr>
          <w:p w:rsidR="00F40023" w:rsidRPr="00BF6042" w:rsidRDefault="00F40023" w:rsidP="00BF6042">
            <w:pPr>
              <w:jc w:val="center"/>
              <w:rPr>
                <w:b/>
              </w:rPr>
            </w:pPr>
            <w:r w:rsidRPr="00BF6042">
              <w:rPr>
                <w:b/>
              </w:rPr>
              <w:t>Dobar (3)</w:t>
            </w:r>
          </w:p>
        </w:tc>
        <w:tc>
          <w:tcPr>
            <w:tcW w:w="2524" w:type="dxa"/>
          </w:tcPr>
          <w:p w:rsidR="00F40023" w:rsidRPr="00BF6042" w:rsidRDefault="00FB1D97" w:rsidP="00BF6042">
            <w:pPr>
              <w:jc w:val="both"/>
              <w:rPr>
                <w:sz w:val="20"/>
                <w:szCs w:val="20"/>
              </w:rPr>
            </w:pPr>
            <w:r w:rsidRPr="00BF6042">
              <w:rPr>
                <w:sz w:val="20"/>
                <w:szCs w:val="20"/>
              </w:rPr>
              <w:t>Poznaje nastavne sadržaje, uz manju pomoć učitelja odgovara na jednostavna pitanja, ima teškoće u povezivanju nastavnih sadržaja</w:t>
            </w:r>
          </w:p>
        </w:tc>
        <w:tc>
          <w:tcPr>
            <w:tcW w:w="2718" w:type="dxa"/>
          </w:tcPr>
          <w:p w:rsidR="00F40023" w:rsidRPr="00BF6042" w:rsidRDefault="00A74623" w:rsidP="00BF6042">
            <w:pPr>
              <w:jc w:val="both"/>
              <w:rPr>
                <w:sz w:val="20"/>
                <w:szCs w:val="20"/>
              </w:rPr>
            </w:pPr>
            <w:r w:rsidRPr="00BF6042">
              <w:rPr>
                <w:sz w:val="20"/>
                <w:szCs w:val="20"/>
              </w:rPr>
              <w:t>Zadatke na računalu izvršava uz povremenu pomoć učitelja, greške je u stanju uočiti ali treba pomoć za ispravljanje</w:t>
            </w:r>
          </w:p>
        </w:tc>
        <w:tc>
          <w:tcPr>
            <w:tcW w:w="2718" w:type="dxa"/>
          </w:tcPr>
          <w:p w:rsidR="00F40023" w:rsidRPr="00BF6042" w:rsidRDefault="00455AE1" w:rsidP="001B33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Donekle ispravno </w:t>
            </w:r>
            <w:r w:rsidR="001B339A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dabire primjerene programe i s njima se služi, </w:t>
            </w:r>
            <w:r w:rsidR="001B339A">
              <w:rPr>
                <w:sz w:val="20"/>
                <w:szCs w:val="20"/>
              </w:rPr>
              <w:t xml:space="preserve">donekle sigurno </w:t>
            </w:r>
            <w:r>
              <w:rPr>
                <w:sz w:val="20"/>
                <w:szCs w:val="20"/>
              </w:rPr>
              <w:t>predstavlja svoje radove, u timskom radu</w:t>
            </w:r>
            <w:r w:rsidR="001B339A">
              <w:rPr>
                <w:sz w:val="20"/>
                <w:szCs w:val="20"/>
              </w:rPr>
              <w:t xml:space="preserve"> djelomično </w:t>
            </w:r>
            <w:r>
              <w:rPr>
                <w:sz w:val="20"/>
                <w:szCs w:val="20"/>
              </w:rPr>
              <w:t xml:space="preserve"> surađuje i komunicira s ostalima, </w:t>
            </w:r>
            <w:r w:rsidR="001B339A">
              <w:rPr>
                <w:sz w:val="20"/>
                <w:szCs w:val="20"/>
              </w:rPr>
              <w:t xml:space="preserve">donekle </w:t>
            </w:r>
            <w:r>
              <w:rPr>
                <w:sz w:val="20"/>
                <w:szCs w:val="20"/>
              </w:rPr>
              <w:t>samostalan i promišljen u uporabi tehnologije</w:t>
            </w:r>
          </w:p>
        </w:tc>
      </w:tr>
      <w:tr w:rsidR="00F40023" w:rsidRPr="00BF6042" w:rsidTr="00BF6042">
        <w:trPr>
          <w:trHeight w:val="274"/>
        </w:trPr>
        <w:tc>
          <w:tcPr>
            <w:tcW w:w="2058" w:type="dxa"/>
            <w:vAlign w:val="center"/>
          </w:tcPr>
          <w:p w:rsidR="00F40023" w:rsidRPr="00BF6042" w:rsidRDefault="00F40023" w:rsidP="00BF6042">
            <w:pPr>
              <w:jc w:val="center"/>
              <w:rPr>
                <w:b/>
              </w:rPr>
            </w:pPr>
            <w:r w:rsidRPr="00BF6042">
              <w:rPr>
                <w:b/>
              </w:rPr>
              <w:t>Vrlo dobar (4)</w:t>
            </w:r>
          </w:p>
        </w:tc>
        <w:tc>
          <w:tcPr>
            <w:tcW w:w="2524" w:type="dxa"/>
          </w:tcPr>
          <w:p w:rsidR="00F40023" w:rsidRPr="00BF6042" w:rsidRDefault="00FB1D97" w:rsidP="00BF6042">
            <w:pPr>
              <w:jc w:val="both"/>
              <w:rPr>
                <w:sz w:val="20"/>
                <w:szCs w:val="20"/>
              </w:rPr>
            </w:pPr>
            <w:r w:rsidRPr="00BF6042">
              <w:rPr>
                <w:sz w:val="20"/>
                <w:szCs w:val="20"/>
              </w:rPr>
              <w:t>Poznaje nastavne sadržaje, samostalno odgovara na teorijska pitanja, uz manju pomoć učitelja povezuje nastavne sadržaje</w:t>
            </w:r>
          </w:p>
        </w:tc>
        <w:tc>
          <w:tcPr>
            <w:tcW w:w="2718" w:type="dxa"/>
          </w:tcPr>
          <w:p w:rsidR="00F40023" w:rsidRPr="00BF6042" w:rsidRDefault="00A74623" w:rsidP="00BF6042">
            <w:pPr>
              <w:jc w:val="both"/>
              <w:rPr>
                <w:sz w:val="20"/>
                <w:szCs w:val="20"/>
              </w:rPr>
            </w:pPr>
            <w:r w:rsidRPr="00BF6042">
              <w:rPr>
                <w:sz w:val="20"/>
                <w:szCs w:val="20"/>
              </w:rPr>
              <w:t>Zadatke na računalu rješava samostalno, u stanju je uočiti i samostalno ispraviti greške, rijetko mu je potrebna pomoć učitelja ili kolege</w:t>
            </w:r>
          </w:p>
        </w:tc>
        <w:tc>
          <w:tcPr>
            <w:tcW w:w="2718" w:type="dxa"/>
          </w:tcPr>
          <w:p w:rsidR="00F40023" w:rsidRPr="00BF6042" w:rsidRDefault="00455AE1" w:rsidP="00455AE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Uglavnom uspješno odabire primjerene programe i s njima se uglavnom vješto služi, uglavnom siguran u predstavljanju svojih radova, u timskom radu uglavnom surađuje i komunicira s ostalima, uglavnom samostalan i promišljen u uporabi tehnologije</w:t>
            </w:r>
          </w:p>
        </w:tc>
      </w:tr>
      <w:tr w:rsidR="00F40023" w:rsidRPr="00BF6042" w:rsidTr="00BF6042">
        <w:trPr>
          <w:trHeight w:val="274"/>
        </w:trPr>
        <w:tc>
          <w:tcPr>
            <w:tcW w:w="2058" w:type="dxa"/>
            <w:vAlign w:val="center"/>
          </w:tcPr>
          <w:p w:rsidR="00F40023" w:rsidRPr="00BF6042" w:rsidRDefault="00F40023" w:rsidP="00BF6042">
            <w:pPr>
              <w:jc w:val="center"/>
              <w:rPr>
                <w:b/>
              </w:rPr>
            </w:pPr>
            <w:r w:rsidRPr="00BF6042">
              <w:rPr>
                <w:b/>
              </w:rPr>
              <w:t>Odličan (5)</w:t>
            </w:r>
          </w:p>
        </w:tc>
        <w:tc>
          <w:tcPr>
            <w:tcW w:w="2524" w:type="dxa"/>
          </w:tcPr>
          <w:p w:rsidR="00F40023" w:rsidRPr="00BF6042" w:rsidRDefault="00FB1D97" w:rsidP="00BF6042">
            <w:pPr>
              <w:jc w:val="both"/>
              <w:rPr>
                <w:sz w:val="20"/>
                <w:szCs w:val="20"/>
              </w:rPr>
            </w:pPr>
            <w:r w:rsidRPr="00BF6042">
              <w:rPr>
                <w:sz w:val="20"/>
                <w:szCs w:val="20"/>
              </w:rPr>
              <w:t xml:space="preserve">Samostalno i točno odgovara na teorijska pitanja uz poznavanje i razumijevanje svih osnovnih </w:t>
            </w:r>
            <w:r w:rsidRPr="00BF6042">
              <w:rPr>
                <w:sz w:val="20"/>
                <w:szCs w:val="20"/>
              </w:rPr>
              <w:lastRenderedPageBreak/>
              <w:t>pojmova, lako povezuje nastavne sadržaje</w:t>
            </w:r>
            <w:r w:rsidR="008A1FF0" w:rsidRPr="00BF6042">
              <w:rPr>
                <w:sz w:val="20"/>
                <w:szCs w:val="20"/>
              </w:rPr>
              <w:t xml:space="preserve"> i donosi zaključke</w:t>
            </w:r>
          </w:p>
        </w:tc>
        <w:tc>
          <w:tcPr>
            <w:tcW w:w="2718" w:type="dxa"/>
          </w:tcPr>
          <w:p w:rsidR="00F40023" w:rsidRPr="00BF6042" w:rsidRDefault="00A74623" w:rsidP="00BF6042">
            <w:pPr>
              <w:jc w:val="both"/>
              <w:rPr>
                <w:sz w:val="20"/>
                <w:szCs w:val="20"/>
              </w:rPr>
            </w:pPr>
            <w:r w:rsidRPr="00BF6042">
              <w:rPr>
                <w:sz w:val="20"/>
                <w:szCs w:val="20"/>
              </w:rPr>
              <w:lastRenderedPageBreak/>
              <w:t xml:space="preserve">Zadatke na računalu rješava samostalno, brzo i točno, pronalazi </w:t>
            </w:r>
            <w:r w:rsidR="00A30415" w:rsidRPr="00BF6042">
              <w:rPr>
                <w:sz w:val="20"/>
                <w:szCs w:val="20"/>
              </w:rPr>
              <w:t xml:space="preserve">kako </w:t>
            </w:r>
            <w:r w:rsidRPr="00BF6042">
              <w:rPr>
                <w:sz w:val="20"/>
                <w:szCs w:val="20"/>
              </w:rPr>
              <w:t xml:space="preserve">alternativne </w:t>
            </w:r>
            <w:r w:rsidR="00A30415" w:rsidRPr="00BF6042">
              <w:rPr>
                <w:sz w:val="20"/>
                <w:szCs w:val="20"/>
              </w:rPr>
              <w:t xml:space="preserve">tako i kreativne </w:t>
            </w:r>
            <w:r w:rsidRPr="00BF6042">
              <w:rPr>
                <w:sz w:val="20"/>
                <w:szCs w:val="20"/>
              </w:rPr>
              <w:t xml:space="preserve">načine </w:t>
            </w:r>
            <w:r w:rsidRPr="00BF6042">
              <w:rPr>
                <w:sz w:val="20"/>
                <w:szCs w:val="20"/>
              </w:rPr>
              <w:lastRenderedPageBreak/>
              <w:t>rješavanja, vješto primjenjuje stečena teorijska znanja u rješavanju praktičnih zadataka.</w:t>
            </w:r>
          </w:p>
        </w:tc>
        <w:tc>
          <w:tcPr>
            <w:tcW w:w="2718" w:type="dxa"/>
          </w:tcPr>
          <w:p w:rsidR="00F40023" w:rsidRPr="00BF6042" w:rsidRDefault="00455AE1" w:rsidP="00BF604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Odabire primjerene programe i s njima se vješto služi, predstavlja svoje radove, u timskom radu surađuje i </w:t>
            </w:r>
            <w:r>
              <w:rPr>
                <w:sz w:val="20"/>
                <w:szCs w:val="20"/>
              </w:rPr>
              <w:lastRenderedPageBreak/>
              <w:t>komunicira s ostalima, samostalan i promišljen u uporabi tehnologije</w:t>
            </w:r>
          </w:p>
        </w:tc>
      </w:tr>
    </w:tbl>
    <w:p w:rsidR="00F40023" w:rsidRDefault="00F40023" w:rsidP="00892B9F"/>
    <w:p w:rsidR="00E9688F" w:rsidRDefault="008727D3" w:rsidP="007B3646">
      <w:pPr>
        <w:jc w:val="both"/>
      </w:pPr>
      <w:r>
        <w:t>Za pisane provjere</w:t>
      </w:r>
      <w:r w:rsidR="00911FD0">
        <w:t xml:space="preserve"> znanja </w:t>
      </w:r>
      <w:r w:rsidR="00E9688F">
        <w:t xml:space="preserve">i praktične vježbe na računalu </w:t>
      </w:r>
      <w:r w:rsidR="00911FD0">
        <w:t>ocjene će se dobivati u slijedećim rasponima</w:t>
      </w:r>
      <w:r w:rsidR="00E9688F">
        <w:t xml:space="preserve"> ostvarenih bodova</w:t>
      </w:r>
      <w:r w:rsidR="00911FD0">
        <w:t>:</w:t>
      </w:r>
    </w:p>
    <w:p w:rsidR="00E9688F" w:rsidRDefault="00E9688F" w:rsidP="007B364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4"/>
        <w:gridCol w:w="2005"/>
        <w:gridCol w:w="2005"/>
        <w:gridCol w:w="2005"/>
        <w:gridCol w:w="2005"/>
      </w:tblGrid>
      <w:tr w:rsidR="00E9688F" w:rsidTr="00BF6042">
        <w:tc>
          <w:tcPr>
            <w:tcW w:w="2004" w:type="dxa"/>
            <w:vAlign w:val="center"/>
          </w:tcPr>
          <w:p w:rsidR="00E9688F" w:rsidRPr="00BF6042" w:rsidRDefault="00E9688F" w:rsidP="00BF6042">
            <w:pPr>
              <w:jc w:val="center"/>
              <w:rPr>
                <w:b/>
              </w:rPr>
            </w:pPr>
            <w:r w:rsidRPr="00BF6042">
              <w:rPr>
                <w:b/>
              </w:rPr>
              <w:t>Nedovoljan (1)</w:t>
            </w:r>
          </w:p>
        </w:tc>
        <w:tc>
          <w:tcPr>
            <w:tcW w:w="2005" w:type="dxa"/>
            <w:vAlign w:val="center"/>
          </w:tcPr>
          <w:p w:rsidR="00E9688F" w:rsidRPr="00BF6042" w:rsidRDefault="00E9688F" w:rsidP="00BF6042">
            <w:pPr>
              <w:jc w:val="center"/>
              <w:rPr>
                <w:b/>
              </w:rPr>
            </w:pPr>
            <w:r w:rsidRPr="00BF6042">
              <w:rPr>
                <w:b/>
              </w:rPr>
              <w:t>Dovoljan (2)</w:t>
            </w:r>
          </w:p>
        </w:tc>
        <w:tc>
          <w:tcPr>
            <w:tcW w:w="2005" w:type="dxa"/>
            <w:vAlign w:val="center"/>
          </w:tcPr>
          <w:p w:rsidR="00E9688F" w:rsidRPr="00BF6042" w:rsidRDefault="00E9688F" w:rsidP="00BF6042">
            <w:pPr>
              <w:jc w:val="center"/>
              <w:rPr>
                <w:b/>
              </w:rPr>
            </w:pPr>
            <w:r w:rsidRPr="00BF6042">
              <w:rPr>
                <w:b/>
              </w:rPr>
              <w:t>Dobar (3)</w:t>
            </w:r>
          </w:p>
        </w:tc>
        <w:tc>
          <w:tcPr>
            <w:tcW w:w="2005" w:type="dxa"/>
            <w:vAlign w:val="center"/>
          </w:tcPr>
          <w:p w:rsidR="00E9688F" w:rsidRPr="00BF6042" w:rsidRDefault="00E9688F" w:rsidP="00BF6042">
            <w:pPr>
              <w:jc w:val="center"/>
              <w:rPr>
                <w:b/>
              </w:rPr>
            </w:pPr>
            <w:r w:rsidRPr="00BF6042">
              <w:rPr>
                <w:b/>
              </w:rPr>
              <w:t>Vrlo dobar (4)</w:t>
            </w:r>
          </w:p>
        </w:tc>
        <w:tc>
          <w:tcPr>
            <w:tcW w:w="2005" w:type="dxa"/>
            <w:vAlign w:val="center"/>
          </w:tcPr>
          <w:p w:rsidR="00E9688F" w:rsidRPr="00BF6042" w:rsidRDefault="00E9688F" w:rsidP="00BF6042">
            <w:pPr>
              <w:jc w:val="center"/>
              <w:rPr>
                <w:b/>
              </w:rPr>
            </w:pPr>
            <w:r w:rsidRPr="00BF6042">
              <w:rPr>
                <w:b/>
              </w:rPr>
              <w:t>Odličan (5)</w:t>
            </w:r>
          </w:p>
        </w:tc>
      </w:tr>
      <w:tr w:rsidR="00E9688F" w:rsidTr="00BF6042">
        <w:tc>
          <w:tcPr>
            <w:tcW w:w="2004" w:type="dxa"/>
          </w:tcPr>
          <w:p w:rsidR="00E9688F" w:rsidRDefault="00B84FDF" w:rsidP="00BF6042">
            <w:pPr>
              <w:jc w:val="center"/>
            </w:pPr>
            <w:r>
              <w:t>0% - 49</w:t>
            </w:r>
            <w:r w:rsidR="00E9688F">
              <w:t>,9%</w:t>
            </w:r>
          </w:p>
        </w:tc>
        <w:tc>
          <w:tcPr>
            <w:tcW w:w="2005" w:type="dxa"/>
          </w:tcPr>
          <w:p w:rsidR="00E9688F" w:rsidRDefault="00B84FDF" w:rsidP="00BF6042">
            <w:pPr>
              <w:jc w:val="center"/>
            </w:pPr>
            <w:r>
              <w:t>50,0% - 5</w:t>
            </w:r>
            <w:r w:rsidR="00E9688F">
              <w:t>9,9%</w:t>
            </w:r>
          </w:p>
        </w:tc>
        <w:tc>
          <w:tcPr>
            <w:tcW w:w="2005" w:type="dxa"/>
          </w:tcPr>
          <w:p w:rsidR="00E9688F" w:rsidRDefault="00B84FDF" w:rsidP="00BF6042">
            <w:pPr>
              <w:jc w:val="center"/>
            </w:pPr>
            <w:r>
              <w:t>60,0% - 74</w:t>
            </w:r>
            <w:r w:rsidR="00E9688F">
              <w:t>,9%</w:t>
            </w:r>
          </w:p>
        </w:tc>
        <w:tc>
          <w:tcPr>
            <w:tcW w:w="2005" w:type="dxa"/>
          </w:tcPr>
          <w:p w:rsidR="00E9688F" w:rsidRDefault="00B84FDF" w:rsidP="00BF6042">
            <w:pPr>
              <w:jc w:val="center"/>
            </w:pPr>
            <w:r>
              <w:t>75,0% - 89</w:t>
            </w:r>
            <w:r w:rsidR="00E9688F">
              <w:t>,9%</w:t>
            </w:r>
          </w:p>
        </w:tc>
        <w:tc>
          <w:tcPr>
            <w:tcW w:w="2005" w:type="dxa"/>
          </w:tcPr>
          <w:p w:rsidR="00E9688F" w:rsidRDefault="00B84FDF" w:rsidP="00BF6042">
            <w:pPr>
              <w:jc w:val="center"/>
            </w:pPr>
            <w:r>
              <w:t>90</w:t>
            </w:r>
            <w:r w:rsidR="00E9688F">
              <w:t>,0% - 100%</w:t>
            </w:r>
          </w:p>
        </w:tc>
      </w:tr>
    </w:tbl>
    <w:p w:rsidR="00E9688F" w:rsidRDefault="00E9688F" w:rsidP="007B3646">
      <w:pPr>
        <w:jc w:val="both"/>
      </w:pPr>
    </w:p>
    <w:p w:rsidR="001A528A" w:rsidRDefault="001A528A" w:rsidP="007B3646">
      <w:pPr>
        <w:jc w:val="both"/>
      </w:pPr>
      <w:r>
        <w:t>Zaključna ocjena iz predmeta nije nužno aritmetička sredina svih upisanih ocjena</w:t>
      </w:r>
      <w:r w:rsidR="00A30415">
        <w:t xml:space="preserve"> tijekom nastavne</w:t>
      </w:r>
      <w:r w:rsidR="008727D3">
        <w:t xml:space="preserve"> godine. Za konačnu ocjenu uzet</w:t>
      </w:r>
      <w:r w:rsidR="00A30415">
        <w:t xml:space="preserve"> će se u obzir i sposobnosti učenika, ostvareni napredak tijekom školske godine, </w:t>
      </w:r>
      <w:r w:rsidR="007B3646">
        <w:t xml:space="preserve">i naročito </w:t>
      </w:r>
      <w:r w:rsidR="00A30415">
        <w:t>odnos prema drugim učenicima</w:t>
      </w:r>
      <w:r w:rsidR="007B3646">
        <w:t xml:space="preserve"> kao i</w:t>
      </w:r>
      <w:r w:rsidR="00A30415">
        <w:t xml:space="preserve"> odnos prema nastavnim sredstvima i pomagalima.</w:t>
      </w:r>
    </w:p>
    <w:p w:rsidR="007B3646" w:rsidRDefault="007B3646" w:rsidP="00892B9F"/>
    <w:p w:rsidR="00A30415" w:rsidRPr="00892B9F" w:rsidRDefault="00B94788" w:rsidP="007B3646">
      <w:pPr>
        <w:ind w:left="3540" w:firstLine="708"/>
      </w:pPr>
      <w:r>
        <w:t xml:space="preserve">  </w:t>
      </w:r>
      <w:r w:rsidR="00A30415">
        <w:t>Pred</w:t>
      </w:r>
      <w:r w:rsidR="00BF6042">
        <w:t xml:space="preserve">metni učitelj: </w:t>
      </w:r>
      <w:r w:rsidR="00BF6042">
        <w:tab/>
      </w:r>
      <w:r>
        <w:t xml:space="preserve">   </w:t>
      </w:r>
      <w:r w:rsidR="00BF6042">
        <w:t>Ana Berač</w:t>
      </w:r>
    </w:p>
    <w:sectPr w:rsidR="00A30415" w:rsidRPr="00892B9F" w:rsidSect="007B3646">
      <w:pgSz w:w="11906" w:h="16838"/>
      <w:pgMar w:top="1134" w:right="68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053BF"/>
    <w:multiLevelType w:val="hybridMultilevel"/>
    <w:tmpl w:val="23A6218E"/>
    <w:lvl w:ilvl="0" w:tplc="309E98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297A23"/>
    <w:multiLevelType w:val="hybridMultilevel"/>
    <w:tmpl w:val="14208656"/>
    <w:lvl w:ilvl="0" w:tplc="309E98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92B9F"/>
    <w:rsid w:val="001A528A"/>
    <w:rsid w:val="001B339A"/>
    <w:rsid w:val="001E0397"/>
    <w:rsid w:val="001F30C7"/>
    <w:rsid w:val="00455AE1"/>
    <w:rsid w:val="006268CE"/>
    <w:rsid w:val="00636A1F"/>
    <w:rsid w:val="0066632D"/>
    <w:rsid w:val="007B3646"/>
    <w:rsid w:val="008727D3"/>
    <w:rsid w:val="00892B9F"/>
    <w:rsid w:val="00894630"/>
    <w:rsid w:val="008A1FF0"/>
    <w:rsid w:val="00911FD0"/>
    <w:rsid w:val="00915AB3"/>
    <w:rsid w:val="009303ED"/>
    <w:rsid w:val="00946B41"/>
    <w:rsid w:val="009503B4"/>
    <w:rsid w:val="00A30415"/>
    <w:rsid w:val="00A74623"/>
    <w:rsid w:val="00B84FDF"/>
    <w:rsid w:val="00B94788"/>
    <w:rsid w:val="00BF6042"/>
    <w:rsid w:val="00E9688F"/>
    <w:rsid w:val="00F40023"/>
    <w:rsid w:val="00FB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B131A6"/>
  <w15:docId w15:val="{D49E4FB7-4E76-4AD2-B86B-41D1AD63E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AB3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F40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55A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OŠ Meterize , Šibenik</vt:lpstr>
    </vt:vector>
  </TitlesOfParts>
  <Company>MZOŠ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OŠ Meterize , Šibenik</dc:title>
  <dc:creator>Bare</dc:creator>
  <cp:lastModifiedBy>Korisnik</cp:lastModifiedBy>
  <cp:revision>9</cp:revision>
  <dcterms:created xsi:type="dcterms:W3CDTF">2013-09-23T06:51:00Z</dcterms:created>
  <dcterms:modified xsi:type="dcterms:W3CDTF">2025-09-28T19:26:00Z</dcterms:modified>
</cp:coreProperties>
</file>