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5C5CC" w14:textId="77777777" w:rsidR="0067122C" w:rsidRPr="00E51CA1" w:rsidRDefault="0067122C" w:rsidP="0067122C">
      <w:pPr>
        <w:jc w:val="center"/>
        <w:rPr>
          <w:b/>
          <w:sz w:val="32"/>
          <w:szCs w:val="32"/>
        </w:rPr>
      </w:pPr>
      <w:r w:rsidRPr="00E51CA1">
        <w:rPr>
          <w:b/>
          <w:sz w:val="32"/>
          <w:szCs w:val="32"/>
        </w:rPr>
        <w:t xml:space="preserve">OŠ </w:t>
      </w:r>
      <w:r w:rsidR="00295E9B">
        <w:rPr>
          <w:b/>
          <w:sz w:val="32"/>
          <w:szCs w:val="32"/>
        </w:rPr>
        <w:t>SKRADIN</w:t>
      </w:r>
    </w:p>
    <w:p w14:paraId="6791DA54" w14:textId="77777777" w:rsidR="00120D97" w:rsidRDefault="007E09FE" w:rsidP="00120D97">
      <w:pPr>
        <w:jc w:val="center"/>
        <w:rPr>
          <w:b/>
          <w:sz w:val="32"/>
          <w:szCs w:val="32"/>
        </w:rPr>
      </w:pPr>
      <w:r w:rsidRPr="00E51CA1">
        <w:rPr>
          <w:b/>
          <w:sz w:val="32"/>
          <w:szCs w:val="32"/>
        </w:rPr>
        <w:t>Elementi v</w:t>
      </w:r>
      <w:r w:rsidR="0067122C" w:rsidRPr="00E51CA1">
        <w:rPr>
          <w:b/>
          <w:sz w:val="32"/>
          <w:szCs w:val="32"/>
        </w:rPr>
        <w:t>rednovanj</w:t>
      </w:r>
      <w:r w:rsidRPr="00E51CA1">
        <w:rPr>
          <w:b/>
          <w:sz w:val="32"/>
          <w:szCs w:val="32"/>
        </w:rPr>
        <w:t>a</w:t>
      </w:r>
      <w:r w:rsidR="0067122C" w:rsidRPr="00E51CA1">
        <w:rPr>
          <w:b/>
          <w:sz w:val="32"/>
          <w:szCs w:val="32"/>
        </w:rPr>
        <w:t xml:space="preserve"> u nastavi </w:t>
      </w:r>
      <w:r w:rsidR="00295E9B">
        <w:rPr>
          <w:b/>
          <w:sz w:val="32"/>
          <w:szCs w:val="32"/>
        </w:rPr>
        <w:t>Prirode i Biologije</w:t>
      </w:r>
    </w:p>
    <w:p w14:paraId="6171C3B2" w14:textId="77777777" w:rsidR="00120D97" w:rsidRDefault="00120D97" w:rsidP="00120D97">
      <w:pPr>
        <w:rPr>
          <w:b/>
          <w:bCs/>
          <w:sz w:val="24"/>
          <w:szCs w:val="24"/>
        </w:rPr>
      </w:pPr>
    </w:p>
    <w:p w14:paraId="646D752E" w14:textId="77777777" w:rsidR="00120D97" w:rsidRDefault="00120D97" w:rsidP="001419D1">
      <w:pPr>
        <w:ind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 w:rsidR="00877D80" w:rsidRPr="00120D97">
        <w:rPr>
          <w:b/>
          <w:bCs/>
          <w:sz w:val="24"/>
          <w:szCs w:val="24"/>
        </w:rPr>
        <w:t xml:space="preserve">USVOJENOST BIOLOŠKIH KONCEPATA </w:t>
      </w:r>
      <w:r w:rsidRPr="00120D97">
        <w:rPr>
          <w:b/>
          <w:bCs/>
          <w:sz w:val="24"/>
          <w:szCs w:val="24"/>
        </w:rPr>
        <w:t>(znanje i razumijevanje)</w:t>
      </w:r>
    </w:p>
    <w:p w14:paraId="563546AB" w14:textId="77777777" w:rsidR="006155A6" w:rsidRPr="00025D98" w:rsidRDefault="006155A6" w:rsidP="001419D1">
      <w:pPr>
        <w:ind w:hanging="360"/>
        <w:rPr>
          <w:sz w:val="24"/>
          <w:szCs w:val="24"/>
        </w:rPr>
      </w:pPr>
      <w:r w:rsidRPr="00025D98">
        <w:rPr>
          <w:sz w:val="24"/>
          <w:szCs w:val="24"/>
        </w:rPr>
        <w:t xml:space="preserve">Usvojenost prirodoslovnih/bioloških koncepata kao element vrednovanja podrazumijeva: </w:t>
      </w:r>
    </w:p>
    <w:p w14:paraId="54E4E99C" w14:textId="77777777" w:rsidR="00120D97" w:rsidRPr="00025D98" w:rsidRDefault="006155A6" w:rsidP="001419D1">
      <w:pPr>
        <w:ind w:hanging="180"/>
        <w:rPr>
          <w:sz w:val="24"/>
          <w:szCs w:val="24"/>
        </w:rPr>
      </w:pPr>
      <w:r w:rsidRPr="00025D98">
        <w:rPr>
          <w:sz w:val="24"/>
          <w:szCs w:val="24"/>
        </w:rPr>
        <w:t xml:space="preserve">- </w:t>
      </w:r>
      <w:r w:rsidR="00120D97" w:rsidRPr="00025D98">
        <w:rPr>
          <w:sz w:val="24"/>
          <w:szCs w:val="24"/>
        </w:rPr>
        <w:t>poznavanje temeljnih prirodoslovnih/bioloških pojmova</w:t>
      </w:r>
    </w:p>
    <w:p w14:paraId="6CE2D731" w14:textId="77777777" w:rsidR="00120D97" w:rsidRPr="00025D98" w:rsidRDefault="006155A6" w:rsidP="001419D1">
      <w:pPr>
        <w:ind w:hanging="180"/>
        <w:rPr>
          <w:sz w:val="24"/>
          <w:szCs w:val="24"/>
        </w:rPr>
      </w:pPr>
      <w:r w:rsidRPr="00025D98">
        <w:rPr>
          <w:sz w:val="24"/>
          <w:szCs w:val="24"/>
        </w:rPr>
        <w:t xml:space="preserve">- </w:t>
      </w:r>
      <w:r w:rsidR="00120D97" w:rsidRPr="00025D98">
        <w:rPr>
          <w:sz w:val="24"/>
          <w:szCs w:val="24"/>
        </w:rPr>
        <w:t>objašnjavanje temeljnih prirodnih procesa i pojava</w:t>
      </w:r>
    </w:p>
    <w:p w14:paraId="5566649E" w14:textId="77777777" w:rsidR="00120D97" w:rsidRPr="00025D98" w:rsidRDefault="006155A6" w:rsidP="001419D1">
      <w:pPr>
        <w:ind w:hanging="180"/>
        <w:rPr>
          <w:sz w:val="24"/>
          <w:szCs w:val="24"/>
        </w:rPr>
      </w:pPr>
      <w:r w:rsidRPr="00025D98">
        <w:rPr>
          <w:sz w:val="24"/>
          <w:szCs w:val="24"/>
        </w:rPr>
        <w:t xml:space="preserve">- </w:t>
      </w:r>
      <w:r w:rsidR="00120D97" w:rsidRPr="00025D98">
        <w:rPr>
          <w:sz w:val="24"/>
          <w:szCs w:val="24"/>
        </w:rPr>
        <w:t>objašnjavanje međuodnosa i uzročno-posljedičnih veza u živome svijetu te</w:t>
      </w:r>
      <w:r w:rsidRPr="00025D98">
        <w:rPr>
          <w:sz w:val="24"/>
          <w:szCs w:val="24"/>
        </w:rPr>
        <w:t xml:space="preserve"> </w:t>
      </w:r>
      <w:r w:rsidR="00120D97" w:rsidRPr="00025D98">
        <w:rPr>
          <w:sz w:val="24"/>
          <w:szCs w:val="24"/>
        </w:rPr>
        <w:t>međuovisnosti žive i nežive prirode</w:t>
      </w:r>
    </w:p>
    <w:p w14:paraId="542ED7F1" w14:textId="77777777" w:rsidR="00120D97" w:rsidRPr="00025D98" w:rsidRDefault="006155A6" w:rsidP="001419D1">
      <w:pPr>
        <w:ind w:hanging="180"/>
        <w:rPr>
          <w:sz w:val="24"/>
          <w:szCs w:val="24"/>
        </w:rPr>
      </w:pPr>
      <w:r w:rsidRPr="00025D98">
        <w:rPr>
          <w:sz w:val="24"/>
          <w:szCs w:val="24"/>
        </w:rPr>
        <w:t xml:space="preserve">- </w:t>
      </w:r>
      <w:r w:rsidR="00120D97" w:rsidRPr="00025D98">
        <w:rPr>
          <w:sz w:val="24"/>
          <w:szCs w:val="24"/>
        </w:rPr>
        <w:t>primjena znanja i rješavanje problemskih zadataka pomoću usvojenog znanja</w:t>
      </w:r>
    </w:p>
    <w:p w14:paraId="241F0A86" w14:textId="77777777" w:rsidR="005C4BE0" w:rsidRDefault="005C4BE0"/>
    <w:tbl>
      <w:tblPr>
        <w:tblStyle w:val="TableGrid"/>
        <w:tblW w:w="11819" w:type="dxa"/>
        <w:jc w:val="center"/>
        <w:tblLook w:val="04A0" w:firstRow="1" w:lastRow="0" w:firstColumn="1" w:lastColumn="0" w:noHBand="0" w:noVBand="1"/>
      </w:tblPr>
      <w:tblGrid>
        <w:gridCol w:w="645"/>
        <w:gridCol w:w="1978"/>
        <w:gridCol w:w="9196"/>
      </w:tblGrid>
      <w:tr w:rsidR="00764EC8" w14:paraId="44A03898" w14:textId="77777777" w:rsidTr="00591ED8">
        <w:trPr>
          <w:trHeight w:val="1507"/>
          <w:jc w:val="center"/>
        </w:trPr>
        <w:tc>
          <w:tcPr>
            <w:tcW w:w="645" w:type="dxa"/>
            <w:vMerge w:val="restart"/>
            <w:textDirection w:val="btLr"/>
          </w:tcPr>
          <w:p w14:paraId="55E38594" w14:textId="77777777" w:rsidR="00764EC8" w:rsidRPr="00C01C8E" w:rsidRDefault="00764EC8" w:rsidP="00C01C8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01C8E">
              <w:rPr>
                <w:b/>
                <w:bCs/>
                <w:sz w:val="28"/>
                <w:szCs w:val="28"/>
              </w:rPr>
              <w:t>OCIJENA</w:t>
            </w:r>
          </w:p>
        </w:tc>
        <w:tc>
          <w:tcPr>
            <w:tcW w:w="1978" w:type="dxa"/>
          </w:tcPr>
          <w:p w14:paraId="148862DF" w14:textId="77777777" w:rsidR="00764EC8" w:rsidRPr="004C21A4" w:rsidRDefault="00764EC8">
            <w:pPr>
              <w:rPr>
                <w:b/>
                <w:bCs/>
              </w:rPr>
            </w:pPr>
            <w:r w:rsidRPr="004C21A4">
              <w:rPr>
                <w:b/>
                <w:bCs/>
              </w:rPr>
              <w:t>ODLIČAN (5)</w:t>
            </w:r>
          </w:p>
        </w:tc>
        <w:tc>
          <w:tcPr>
            <w:tcW w:w="9196" w:type="dxa"/>
          </w:tcPr>
          <w:p w14:paraId="4F45D243" w14:textId="77777777" w:rsidR="00764EC8" w:rsidRPr="00E82627" w:rsidRDefault="00764EC8" w:rsidP="00025D98">
            <w:pPr>
              <w:pStyle w:val="NoSpacing"/>
            </w:pPr>
            <w:r w:rsidRPr="00E82627">
              <w:t>Usvojeno znanje primjenjuje u novim situacijama te objašnjava prirodne procese i pojave na složenijim primjerima. Integrira zakonitosti drugih nastavnih predmeta u objašnjenje prirodnih/bioloških procesa i pojava. Samostalno rješava složene problemske zadatke. Samostalno uočava i tumači uzročno-posljedične veze i međuodnose u živome svijetu navodeći vlastite primjere. Promišlja primjenu bioloških spoznaja u svakodnevnom životu.</w:t>
            </w:r>
          </w:p>
        </w:tc>
      </w:tr>
      <w:tr w:rsidR="00764EC8" w14:paraId="5FC3748B" w14:textId="77777777" w:rsidTr="00591ED8">
        <w:trPr>
          <w:trHeight w:val="141"/>
          <w:jc w:val="center"/>
        </w:trPr>
        <w:tc>
          <w:tcPr>
            <w:tcW w:w="645" w:type="dxa"/>
            <w:vMerge/>
          </w:tcPr>
          <w:p w14:paraId="51A7FA68" w14:textId="77777777" w:rsidR="00764EC8" w:rsidRDefault="00764EC8"/>
        </w:tc>
        <w:tc>
          <w:tcPr>
            <w:tcW w:w="1978" w:type="dxa"/>
          </w:tcPr>
          <w:p w14:paraId="343E43CB" w14:textId="77777777" w:rsidR="00764EC8" w:rsidRPr="004C21A4" w:rsidRDefault="00764EC8">
            <w:pPr>
              <w:rPr>
                <w:b/>
                <w:bCs/>
              </w:rPr>
            </w:pPr>
            <w:r w:rsidRPr="004C21A4">
              <w:rPr>
                <w:b/>
                <w:bCs/>
              </w:rPr>
              <w:t>VRLO DOBAR (4)</w:t>
            </w:r>
          </w:p>
        </w:tc>
        <w:tc>
          <w:tcPr>
            <w:tcW w:w="9196" w:type="dxa"/>
          </w:tcPr>
          <w:p w14:paraId="53BB9EAF" w14:textId="77777777" w:rsidR="00764EC8" w:rsidRPr="00E82627" w:rsidRDefault="00764EC8" w:rsidP="00025D98">
            <w:pPr>
              <w:pStyle w:val="NoSpacing"/>
              <w:rPr>
                <w:rFonts w:cs="Calibri"/>
                <w:b/>
                <w:bCs/>
              </w:rPr>
            </w:pPr>
            <w:r w:rsidRPr="00E82627">
              <w:rPr>
                <w:rFonts w:cs="Calibri"/>
              </w:rPr>
              <w:t>Logično obrazlaže prirodne/biološke zakonitosti uz minimalno usmjeravanje učitelja. Uz manju nesigurnost objašnjava prirodne/biološke procese i pojave navodeći vlastite primjere te povezuje prirodne/biološke zakonitosti sa svakodnevnim životom. Uglavnom samostalno rješava problemske zadatke.Sadržaj obrazlaže uglavnom samostalno, koristi zadane primjere, navodi vlastite uz nesigurnost. Samostalno rješava probleme i zadatke. Uglavnom prikladno i ispravno iskazuje usvojenost bioloških koncepata. Logičkim slijedom objašnjava pojave i procese. Pokazuje određenu razinu nesigurnosti, ali uz manju pomoć učitelja povezuje sadržaje predmeta te s drugim nastavnim predmetima</w:t>
            </w:r>
            <w:r w:rsidR="00C97C4F" w:rsidRPr="00E82627">
              <w:rPr>
                <w:rFonts w:cs="Calibri"/>
              </w:rPr>
              <w:t>.</w:t>
            </w:r>
          </w:p>
        </w:tc>
      </w:tr>
      <w:tr w:rsidR="00764EC8" w14:paraId="20951717" w14:textId="77777777" w:rsidTr="00591ED8">
        <w:trPr>
          <w:trHeight w:val="141"/>
          <w:jc w:val="center"/>
        </w:trPr>
        <w:tc>
          <w:tcPr>
            <w:tcW w:w="645" w:type="dxa"/>
            <w:vMerge/>
          </w:tcPr>
          <w:p w14:paraId="685AD195" w14:textId="77777777" w:rsidR="00764EC8" w:rsidRDefault="00764EC8"/>
        </w:tc>
        <w:tc>
          <w:tcPr>
            <w:tcW w:w="1978" w:type="dxa"/>
          </w:tcPr>
          <w:p w14:paraId="7F274034" w14:textId="77777777" w:rsidR="00764EC8" w:rsidRPr="004C21A4" w:rsidRDefault="00764EC8">
            <w:pPr>
              <w:rPr>
                <w:b/>
                <w:bCs/>
              </w:rPr>
            </w:pPr>
            <w:r w:rsidRPr="004C21A4">
              <w:rPr>
                <w:b/>
                <w:bCs/>
              </w:rPr>
              <w:t>DOBAR (3)</w:t>
            </w:r>
          </w:p>
        </w:tc>
        <w:tc>
          <w:tcPr>
            <w:tcW w:w="9196" w:type="dxa"/>
          </w:tcPr>
          <w:p w14:paraId="1FD70D7E" w14:textId="77777777" w:rsidR="00C97C4F" w:rsidRPr="00E82627" w:rsidRDefault="00C97C4F" w:rsidP="00025D98">
            <w:pPr>
              <w:pStyle w:val="NoSpacing"/>
            </w:pPr>
            <w:r w:rsidRPr="00E82627">
              <w:t>Objašnjava</w:t>
            </w:r>
            <w:r w:rsidRPr="00E82627">
              <w:rPr>
                <w:spacing w:val="-7"/>
              </w:rPr>
              <w:t xml:space="preserve"> </w:t>
            </w:r>
            <w:r w:rsidRPr="00E82627">
              <w:t>prirodne/biološke</w:t>
            </w:r>
            <w:r w:rsidRPr="00E82627">
              <w:rPr>
                <w:spacing w:val="-5"/>
              </w:rPr>
              <w:t xml:space="preserve"> </w:t>
            </w:r>
            <w:r w:rsidRPr="00E82627">
              <w:t>zakonitosti,</w:t>
            </w:r>
            <w:r w:rsidRPr="00E82627">
              <w:rPr>
                <w:spacing w:val="-5"/>
              </w:rPr>
              <w:t xml:space="preserve"> </w:t>
            </w:r>
            <w:r w:rsidRPr="00E82627">
              <w:t>ali</w:t>
            </w:r>
            <w:r w:rsidRPr="00E82627">
              <w:rPr>
                <w:spacing w:val="-8"/>
              </w:rPr>
              <w:t xml:space="preserve"> </w:t>
            </w:r>
            <w:r w:rsidRPr="00E82627">
              <w:t>ih</w:t>
            </w:r>
            <w:r w:rsidRPr="00E82627">
              <w:rPr>
                <w:spacing w:val="-5"/>
              </w:rPr>
              <w:t xml:space="preserve"> </w:t>
            </w:r>
            <w:r w:rsidRPr="00E82627">
              <w:t>ne</w:t>
            </w:r>
            <w:r w:rsidRPr="00E82627">
              <w:rPr>
                <w:spacing w:val="-5"/>
              </w:rPr>
              <w:t xml:space="preserve"> </w:t>
            </w:r>
            <w:r w:rsidRPr="00E82627">
              <w:t>primjenjuje</w:t>
            </w:r>
            <w:r w:rsidRPr="00E82627">
              <w:rPr>
                <w:spacing w:val="-7"/>
              </w:rPr>
              <w:t xml:space="preserve"> </w:t>
            </w:r>
            <w:r w:rsidRPr="00E82627">
              <w:t>u</w:t>
            </w:r>
            <w:r w:rsidRPr="00E82627">
              <w:rPr>
                <w:spacing w:val="-5"/>
              </w:rPr>
              <w:t xml:space="preserve"> </w:t>
            </w:r>
            <w:r w:rsidRPr="00E82627">
              <w:t>novoj</w:t>
            </w:r>
            <w:r w:rsidRPr="00E82627">
              <w:rPr>
                <w:spacing w:val="-5"/>
              </w:rPr>
              <w:t xml:space="preserve"> </w:t>
            </w:r>
            <w:r w:rsidRPr="00E82627">
              <w:t>situaciji</w:t>
            </w:r>
            <w:r w:rsidRPr="00E82627">
              <w:rPr>
                <w:spacing w:val="-8"/>
              </w:rPr>
              <w:t xml:space="preserve"> </w:t>
            </w:r>
            <w:r w:rsidRPr="00E82627">
              <w:t>niti</w:t>
            </w:r>
            <w:r w:rsidRPr="00E82627">
              <w:rPr>
                <w:spacing w:val="-5"/>
              </w:rPr>
              <w:t xml:space="preserve"> </w:t>
            </w:r>
            <w:r w:rsidRPr="00E82627">
              <w:t>potkrepljuje</w:t>
            </w:r>
            <w:r w:rsidRPr="00E82627">
              <w:rPr>
                <w:spacing w:val="-6"/>
              </w:rPr>
              <w:t xml:space="preserve"> </w:t>
            </w:r>
            <w:r w:rsidRPr="00E82627">
              <w:t>vlastitim</w:t>
            </w:r>
            <w:r w:rsidRPr="00E82627">
              <w:rPr>
                <w:spacing w:val="-4"/>
              </w:rPr>
              <w:t xml:space="preserve"> </w:t>
            </w:r>
            <w:r w:rsidRPr="00E82627">
              <w:t>primjerima</w:t>
            </w:r>
            <w:r w:rsidRPr="00E82627">
              <w:rPr>
                <w:spacing w:val="-5"/>
              </w:rPr>
              <w:t xml:space="preserve"> </w:t>
            </w:r>
            <w:r w:rsidRPr="00E82627">
              <w:t>.Nesigurno</w:t>
            </w:r>
            <w:r w:rsidRPr="00E82627">
              <w:rPr>
                <w:spacing w:val="-5"/>
              </w:rPr>
              <w:t xml:space="preserve"> </w:t>
            </w:r>
            <w:r w:rsidRPr="00E82627">
              <w:t>i/ili</w:t>
            </w:r>
            <w:r w:rsidRPr="00E82627">
              <w:rPr>
                <w:spacing w:val="-4"/>
              </w:rPr>
              <w:t xml:space="preserve"> </w:t>
            </w:r>
            <w:r w:rsidRPr="00E82627">
              <w:rPr>
                <w:spacing w:val="-2"/>
              </w:rPr>
              <w:t xml:space="preserve">nepotpuno </w:t>
            </w:r>
            <w:r w:rsidRPr="00E82627">
              <w:t>objašnjava</w:t>
            </w:r>
            <w:r w:rsidRPr="00E82627">
              <w:rPr>
                <w:spacing w:val="-10"/>
              </w:rPr>
              <w:t xml:space="preserve"> </w:t>
            </w:r>
            <w:r w:rsidRPr="00E82627">
              <w:t>uzročno-posljedične</w:t>
            </w:r>
            <w:r w:rsidRPr="00E82627">
              <w:rPr>
                <w:spacing w:val="-5"/>
              </w:rPr>
              <w:t xml:space="preserve"> </w:t>
            </w:r>
            <w:r w:rsidRPr="00E82627">
              <w:t>veze</w:t>
            </w:r>
            <w:r w:rsidRPr="00E82627">
              <w:rPr>
                <w:spacing w:val="-5"/>
              </w:rPr>
              <w:t xml:space="preserve"> </w:t>
            </w:r>
            <w:r w:rsidRPr="00E82627">
              <w:t>u</w:t>
            </w:r>
            <w:r w:rsidRPr="00E82627">
              <w:rPr>
                <w:spacing w:val="-5"/>
              </w:rPr>
              <w:t xml:space="preserve"> </w:t>
            </w:r>
            <w:r w:rsidRPr="00E82627">
              <w:t>živome</w:t>
            </w:r>
            <w:r w:rsidRPr="00E82627">
              <w:rPr>
                <w:spacing w:val="-7"/>
              </w:rPr>
              <w:t xml:space="preserve"> </w:t>
            </w:r>
            <w:r w:rsidRPr="00E82627">
              <w:t>svijetu.</w:t>
            </w:r>
            <w:r w:rsidRPr="00E82627">
              <w:rPr>
                <w:spacing w:val="-8"/>
              </w:rPr>
              <w:t xml:space="preserve"> </w:t>
            </w:r>
            <w:r w:rsidRPr="00E82627">
              <w:t>U</w:t>
            </w:r>
            <w:r w:rsidRPr="00E82627">
              <w:rPr>
                <w:spacing w:val="40"/>
              </w:rPr>
              <w:t xml:space="preserve"> </w:t>
            </w:r>
            <w:r w:rsidRPr="00E82627">
              <w:t>rješavanju</w:t>
            </w:r>
            <w:r w:rsidRPr="00E82627">
              <w:rPr>
                <w:spacing w:val="-6"/>
              </w:rPr>
              <w:t xml:space="preserve"> </w:t>
            </w:r>
            <w:r w:rsidRPr="00E82627">
              <w:t>jednostavnijih</w:t>
            </w:r>
            <w:r w:rsidRPr="00E82627">
              <w:rPr>
                <w:spacing w:val="-6"/>
              </w:rPr>
              <w:t xml:space="preserve"> </w:t>
            </w:r>
            <w:r w:rsidRPr="00E82627">
              <w:t>problemskih</w:t>
            </w:r>
            <w:r w:rsidRPr="00E82627">
              <w:rPr>
                <w:spacing w:val="-5"/>
              </w:rPr>
              <w:t xml:space="preserve"> </w:t>
            </w:r>
            <w:r w:rsidRPr="00E82627">
              <w:t>zadataka</w:t>
            </w:r>
            <w:r w:rsidRPr="00E82627">
              <w:rPr>
                <w:spacing w:val="-5"/>
              </w:rPr>
              <w:t xml:space="preserve"> </w:t>
            </w:r>
            <w:r w:rsidRPr="00E82627">
              <w:t>i</w:t>
            </w:r>
            <w:r w:rsidRPr="00E82627">
              <w:rPr>
                <w:spacing w:val="-5"/>
              </w:rPr>
              <w:t xml:space="preserve"> </w:t>
            </w:r>
            <w:r w:rsidRPr="00E82627">
              <w:t>prikazivanju</w:t>
            </w:r>
            <w:r w:rsidRPr="00E82627">
              <w:rPr>
                <w:spacing w:val="-8"/>
              </w:rPr>
              <w:t xml:space="preserve"> </w:t>
            </w:r>
            <w:r w:rsidRPr="00E82627">
              <w:t>međuodnosa</w:t>
            </w:r>
            <w:r w:rsidRPr="00E82627">
              <w:rPr>
                <w:spacing w:val="-8"/>
              </w:rPr>
              <w:t xml:space="preserve"> </w:t>
            </w:r>
            <w:r w:rsidRPr="00E82627">
              <w:t>u</w:t>
            </w:r>
            <w:r w:rsidRPr="00E82627">
              <w:rPr>
                <w:spacing w:val="-7"/>
              </w:rPr>
              <w:t xml:space="preserve"> </w:t>
            </w:r>
            <w:r w:rsidRPr="00E82627">
              <w:rPr>
                <w:spacing w:val="-2"/>
              </w:rPr>
              <w:t>živome</w:t>
            </w:r>
          </w:p>
          <w:p w14:paraId="182D6554" w14:textId="77777777" w:rsidR="00764EC8" w:rsidRPr="00E82627" w:rsidRDefault="00C97C4F" w:rsidP="00025D98">
            <w:pPr>
              <w:pStyle w:val="NoSpacing"/>
            </w:pPr>
            <w:r w:rsidRPr="00E82627">
              <w:t>svijetu</w:t>
            </w:r>
            <w:r w:rsidRPr="00E82627">
              <w:rPr>
                <w:spacing w:val="-4"/>
              </w:rPr>
              <w:t xml:space="preserve"> </w:t>
            </w:r>
            <w:r w:rsidRPr="00E82627">
              <w:t>treba</w:t>
            </w:r>
            <w:r w:rsidRPr="00E82627">
              <w:rPr>
                <w:spacing w:val="-2"/>
              </w:rPr>
              <w:t xml:space="preserve"> </w:t>
            </w:r>
            <w:r w:rsidRPr="00E82627">
              <w:t>podršku</w:t>
            </w:r>
            <w:r w:rsidRPr="00E82627">
              <w:rPr>
                <w:spacing w:val="-1"/>
              </w:rPr>
              <w:t xml:space="preserve"> </w:t>
            </w:r>
            <w:r w:rsidRPr="00E82627">
              <w:t>učitelja. Sadržaj</w:t>
            </w:r>
            <w:r w:rsidRPr="00E82627">
              <w:rPr>
                <w:spacing w:val="-1"/>
              </w:rPr>
              <w:t xml:space="preserve"> </w:t>
            </w:r>
            <w:r w:rsidRPr="00E82627">
              <w:t>može</w:t>
            </w:r>
            <w:r w:rsidRPr="00E82627">
              <w:rPr>
                <w:spacing w:val="-3"/>
              </w:rPr>
              <w:t xml:space="preserve"> </w:t>
            </w:r>
            <w:r w:rsidRPr="00E82627">
              <w:t>obrazložiti</w:t>
            </w:r>
            <w:r w:rsidRPr="00E82627">
              <w:rPr>
                <w:spacing w:val="-4"/>
              </w:rPr>
              <w:t xml:space="preserve"> </w:t>
            </w:r>
            <w:r w:rsidRPr="00E82627">
              <w:t>koristeći</w:t>
            </w:r>
            <w:r w:rsidRPr="00E82627">
              <w:rPr>
                <w:spacing w:val="-4"/>
              </w:rPr>
              <w:t xml:space="preserve"> </w:t>
            </w:r>
            <w:r w:rsidRPr="00E82627">
              <w:t>zadane</w:t>
            </w:r>
            <w:r w:rsidRPr="00E82627">
              <w:rPr>
                <w:spacing w:val="-1"/>
              </w:rPr>
              <w:t xml:space="preserve"> </w:t>
            </w:r>
            <w:r w:rsidRPr="00E82627">
              <w:t>primjereuz</w:t>
            </w:r>
            <w:r w:rsidRPr="00E82627">
              <w:rPr>
                <w:spacing w:val="-2"/>
              </w:rPr>
              <w:t xml:space="preserve"> </w:t>
            </w:r>
            <w:r w:rsidRPr="00E82627">
              <w:t>pomoć učitelja.</w:t>
            </w:r>
            <w:r w:rsidRPr="00E82627">
              <w:rPr>
                <w:spacing w:val="-4"/>
              </w:rPr>
              <w:t xml:space="preserve"> </w:t>
            </w:r>
            <w:r w:rsidRPr="00E82627">
              <w:t>Pojmove</w:t>
            </w:r>
            <w:r w:rsidRPr="00E82627">
              <w:rPr>
                <w:spacing w:val="-1"/>
              </w:rPr>
              <w:t xml:space="preserve"> </w:t>
            </w:r>
            <w:r w:rsidRPr="00E82627">
              <w:t>i</w:t>
            </w:r>
            <w:r w:rsidRPr="00E82627">
              <w:rPr>
                <w:spacing w:val="-4"/>
              </w:rPr>
              <w:t xml:space="preserve"> </w:t>
            </w:r>
            <w:r w:rsidRPr="00E82627">
              <w:t>pojave</w:t>
            </w:r>
            <w:r w:rsidRPr="00E82627">
              <w:rPr>
                <w:spacing w:val="-1"/>
              </w:rPr>
              <w:t xml:space="preserve"> </w:t>
            </w:r>
            <w:r w:rsidRPr="00E82627">
              <w:t>tumači</w:t>
            </w:r>
            <w:r w:rsidRPr="00E82627">
              <w:rPr>
                <w:spacing w:val="-4"/>
              </w:rPr>
              <w:t xml:space="preserve"> </w:t>
            </w:r>
            <w:r w:rsidRPr="00E82627">
              <w:t>isključivo</w:t>
            </w:r>
            <w:r w:rsidRPr="00E82627">
              <w:rPr>
                <w:spacing w:val="-3"/>
              </w:rPr>
              <w:t xml:space="preserve"> </w:t>
            </w:r>
            <w:r w:rsidRPr="00E82627">
              <w:t>naučenim primjerima iz udžbenika, a na novim se primjerima ne snalazi. Samostalno rješava jednostavne zadatke. Ponekad griješi prilikom samostalnog rješavanja</w:t>
            </w:r>
            <w:r w:rsidRPr="00E82627">
              <w:rPr>
                <w:spacing w:val="-10"/>
              </w:rPr>
              <w:t xml:space="preserve"> </w:t>
            </w:r>
            <w:r w:rsidRPr="00E82627">
              <w:t>složenijih</w:t>
            </w:r>
            <w:r w:rsidRPr="00E82627">
              <w:rPr>
                <w:spacing w:val="-7"/>
              </w:rPr>
              <w:t xml:space="preserve"> </w:t>
            </w:r>
            <w:r w:rsidRPr="00E82627">
              <w:t>zadataka.</w:t>
            </w:r>
            <w:r w:rsidRPr="00E82627">
              <w:rPr>
                <w:spacing w:val="-4"/>
              </w:rPr>
              <w:t xml:space="preserve"> </w:t>
            </w:r>
            <w:r w:rsidRPr="00E82627">
              <w:t>Stečeno</w:t>
            </w:r>
            <w:r w:rsidRPr="00E82627">
              <w:rPr>
                <w:spacing w:val="-5"/>
              </w:rPr>
              <w:t xml:space="preserve"> </w:t>
            </w:r>
            <w:r w:rsidRPr="00E82627">
              <w:t>znanje</w:t>
            </w:r>
            <w:r w:rsidRPr="00E82627">
              <w:rPr>
                <w:spacing w:val="-7"/>
              </w:rPr>
              <w:t xml:space="preserve"> </w:t>
            </w:r>
            <w:r w:rsidRPr="00E82627">
              <w:t>ne</w:t>
            </w:r>
            <w:r w:rsidRPr="00E82627">
              <w:rPr>
                <w:spacing w:val="-5"/>
              </w:rPr>
              <w:t xml:space="preserve"> </w:t>
            </w:r>
            <w:r w:rsidRPr="00E82627">
              <w:t>primjenjuje</w:t>
            </w:r>
            <w:r w:rsidRPr="00E82627">
              <w:rPr>
                <w:spacing w:val="-5"/>
              </w:rPr>
              <w:t xml:space="preserve"> </w:t>
            </w:r>
            <w:r w:rsidRPr="00E82627">
              <w:t>u</w:t>
            </w:r>
            <w:r w:rsidRPr="00E82627">
              <w:rPr>
                <w:spacing w:val="-5"/>
              </w:rPr>
              <w:t xml:space="preserve"> </w:t>
            </w:r>
            <w:r w:rsidRPr="00E82627">
              <w:t xml:space="preserve">novim </w:t>
            </w:r>
            <w:r w:rsidRPr="00E82627">
              <w:rPr>
                <w:spacing w:val="-2"/>
              </w:rPr>
              <w:t>situacijama.</w:t>
            </w:r>
          </w:p>
        </w:tc>
      </w:tr>
      <w:tr w:rsidR="00764EC8" w14:paraId="140ADC39" w14:textId="77777777" w:rsidTr="00591ED8">
        <w:trPr>
          <w:trHeight w:val="141"/>
          <w:jc w:val="center"/>
        </w:trPr>
        <w:tc>
          <w:tcPr>
            <w:tcW w:w="645" w:type="dxa"/>
            <w:vMerge/>
          </w:tcPr>
          <w:p w14:paraId="12A3A373" w14:textId="77777777" w:rsidR="00764EC8" w:rsidRDefault="00764EC8"/>
        </w:tc>
        <w:tc>
          <w:tcPr>
            <w:tcW w:w="1978" w:type="dxa"/>
          </w:tcPr>
          <w:p w14:paraId="2AC2414E" w14:textId="77777777" w:rsidR="00764EC8" w:rsidRPr="004C21A4" w:rsidRDefault="00764EC8">
            <w:pPr>
              <w:rPr>
                <w:b/>
                <w:bCs/>
              </w:rPr>
            </w:pPr>
            <w:r w:rsidRPr="004C21A4">
              <w:rPr>
                <w:b/>
                <w:bCs/>
              </w:rPr>
              <w:t>DOVOLJAN (2)</w:t>
            </w:r>
          </w:p>
        </w:tc>
        <w:tc>
          <w:tcPr>
            <w:tcW w:w="9196" w:type="dxa"/>
          </w:tcPr>
          <w:p w14:paraId="79500E98" w14:textId="77777777" w:rsidR="00C97C4F" w:rsidRPr="00E82627" w:rsidRDefault="00C97C4F" w:rsidP="00025D98">
            <w:pPr>
              <w:pStyle w:val="NoSpacing"/>
              <w:rPr>
                <w:rFonts w:cs="Calibri"/>
              </w:rPr>
            </w:pPr>
            <w:r w:rsidRPr="00E82627">
              <w:rPr>
                <w:rFonts w:cs="Calibri"/>
              </w:rPr>
              <w:t>Reproducira i prepoznaje temeljne prirodoslovne/biološke pojmove, ali slabo uviđa međuodnose u živome svijetu Opisuje prirodne pojave i procese nejasno i/ili obrazlaže površno bez dubljeg razumijevanja. Koristi samo poznate primjere. Nabraja faze nekog procesa, ali ne može ga samostalno opisati i izvesti zaključke. Osnovno znanje primjenjuje slabo i nesigurno uz pojačanu pomoć učitelja. U rješavanju i najjednostavnijih problemskih zadataka treba pomoć učitelja. Ne primjenjuje niti obrazlaže programske sadržaje, temeljne pojmove i stručno nazivlje.Programske sadržaje izlaže površno i nesigurno. Uz pomoć učitelja dolazi do točnog odgovora.</w:t>
            </w:r>
          </w:p>
          <w:p w14:paraId="0F4CE571" w14:textId="77777777" w:rsidR="00764EC8" w:rsidRPr="00E82627" w:rsidRDefault="00764EC8" w:rsidP="00025D98">
            <w:pPr>
              <w:pStyle w:val="NoSpacing"/>
              <w:rPr>
                <w:rFonts w:cs="Calibri"/>
              </w:rPr>
            </w:pPr>
          </w:p>
        </w:tc>
      </w:tr>
    </w:tbl>
    <w:p w14:paraId="281A87E5" w14:textId="77777777" w:rsidR="001419D1" w:rsidRDefault="001419D1" w:rsidP="005C4BE0">
      <w:pPr>
        <w:ind w:hanging="270"/>
        <w:rPr>
          <w:b/>
          <w:bCs/>
          <w:sz w:val="24"/>
          <w:szCs w:val="24"/>
        </w:rPr>
      </w:pPr>
    </w:p>
    <w:p w14:paraId="1CDC2C71" w14:textId="77777777" w:rsidR="00025D98" w:rsidRDefault="00025D98" w:rsidP="005C4BE0">
      <w:pPr>
        <w:ind w:hanging="270"/>
        <w:rPr>
          <w:b/>
          <w:bCs/>
          <w:sz w:val="24"/>
          <w:szCs w:val="24"/>
        </w:rPr>
      </w:pPr>
    </w:p>
    <w:p w14:paraId="45A1B322" w14:textId="77777777" w:rsidR="004C21A4" w:rsidRDefault="004C21A4" w:rsidP="005C4BE0">
      <w:pPr>
        <w:ind w:hanging="270"/>
        <w:rPr>
          <w:b/>
          <w:bCs/>
          <w:sz w:val="24"/>
          <w:szCs w:val="24"/>
        </w:rPr>
      </w:pPr>
    </w:p>
    <w:p w14:paraId="6761EF26" w14:textId="77777777" w:rsidR="005C4BE0" w:rsidRPr="005C4BE0" w:rsidRDefault="005C4BE0" w:rsidP="005C4BE0">
      <w:pPr>
        <w:ind w:hanging="270"/>
        <w:rPr>
          <w:b/>
          <w:bCs/>
          <w:sz w:val="24"/>
          <w:szCs w:val="24"/>
        </w:rPr>
      </w:pPr>
      <w:r w:rsidRPr="005C4BE0">
        <w:rPr>
          <w:b/>
          <w:bCs/>
          <w:sz w:val="24"/>
          <w:szCs w:val="24"/>
        </w:rPr>
        <w:t xml:space="preserve">Kriteriji u pisanim provjerama: </w:t>
      </w:r>
      <w:r>
        <w:rPr>
          <w:b/>
          <w:bCs/>
          <w:sz w:val="24"/>
          <w:szCs w:val="24"/>
        </w:rPr>
        <w:t xml:space="preserve">  </w:t>
      </w:r>
      <w:r w:rsidRPr="005C4BE0">
        <w:rPr>
          <w:b/>
          <w:bCs/>
          <w:sz w:val="24"/>
          <w:szCs w:val="24"/>
        </w:rPr>
        <w:t>50% - 6</w:t>
      </w:r>
      <w:r w:rsidR="00E51CA1">
        <w:rPr>
          <w:b/>
          <w:bCs/>
          <w:sz w:val="24"/>
          <w:szCs w:val="24"/>
        </w:rPr>
        <w:t>0</w:t>
      </w:r>
      <w:r w:rsidRPr="005C4BE0">
        <w:rPr>
          <w:b/>
          <w:bCs/>
          <w:sz w:val="24"/>
          <w:szCs w:val="24"/>
        </w:rPr>
        <w:t>% dovoljan (2)</w:t>
      </w:r>
    </w:p>
    <w:p w14:paraId="33206FCE" w14:textId="77777777" w:rsidR="005C4BE0" w:rsidRPr="005C4BE0" w:rsidRDefault="005C4BE0" w:rsidP="005C4BE0">
      <w:pPr>
        <w:ind w:firstLine="3150"/>
        <w:rPr>
          <w:b/>
          <w:bCs/>
          <w:sz w:val="24"/>
          <w:szCs w:val="24"/>
        </w:rPr>
      </w:pPr>
      <w:r w:rsidRPr="005C4BE0">
        <w:rPr>
          <w:b/>
          <w:bCs/>
          <w:sz w:val="24"/>
          <w:szCs w:val="24"/>
        </w:rPr>
        <w:t>6</w:t>
      </w:r>
      <w:r w:rsidR="00E51CA1">
        <w:rPr>
          <w:b/>
          <w:bCs/>
          <w:sz w:val="24"/>
          <w:szCs w:val="24"/>
        </w:rPr>
        <w:t>1</w:t>
      </w:r>
      <w:r w:rsidRPr="005C4BE0">
        <w:rPr>
          <w:b/>
          <w:bCs/>
          <w:sz w:val="24"/>
          <w:szCs w:val="24"/>
        </w:rPr>
        <w:t>% - 7</w:t>
      </w:r>
      <w:r w:rsidR="00E51CA1">
        <w:rPr>
          <w:b/>
          <w:bCs/>
          <w:sz w:val="24"/>
          <w:szCs w:val="24"/>
        </w:rPr>
        <w:t>5</w:t>
      </w:r>
      <w:r w:rsidRPr="005C4BE0">
        <w:rPr>
          <w:b/>
          <w:bCs/>
          <w:sz w:val="24"/>
          <w:szCs w:val="24"/>
        </w:rPr>
        <w:t>% dobar (3)</w:t>
      </w:r>
    </w:p>
    <w:p w14:paraId="7E6DF3FE" w14:textId="4F5853A3" w:rsidR="005C4BE0" w:rsidRPr="005C4BE0" w:rsidRDefault="005C4BE0" w:rsidP="005C4BE0">
      <w:pPr>
        <w:ind w:firstLine="3150"/>
        <w:rPr>
          <w:b/>
          <w:bCs/>
          <w:sz w:val="24"/>
          <w:szCs w:val="24"/>
        </w:rPr>
      </w:pPr>
      <w:r w:rsidRPr="005C4BE0">
        <w:rPr>
          <w:b/>
          <w:bCs/>
          <w:sz w:val="24"/>
          <w:szCs w:val="24"/>
        </w:rPr>
        <w:t>7</w:t>
      </w:r>
      <w:r w:rsidR="00611797">
        <w:rPr>
          <w:b/>
          <w:bCs/>
          <w:sz w:val="24"/>
          <w:szCs w:val="24"/>
        </w:rPr>
        <w:t>6</w:t>
      </w:r>
      <w:r w:rsidRPr="005C4BE0">
        <w:rPr>
          <w:b/>
          <w:bCs/>
          <w:sz w:val="24"/>
          <w:szCs w:val="24"/>
        </w:rPr>
        <w:t>% - 89% vrlo dobar (4)</w:t>
      </w:r>
    </w:p>
    <w:p w14:paraId="5B366663" w14:textId="77777777" w:rsidR="005C4BE0" w:rsidRDefault="005C4BE0" w:rsidP="005C4BE0">
      <w:pPr>
        <w:ind w:firstLine="3150"/>
        <w:rPr>
          <w:b/>
          <w:bCs/>
          <w:sz w:val="24"/>
          <w:szCs w:val="24"/>
        </w:rPr>
      </w:pPr>
      <w:r w:rsidRPr="005C4BE0">
        <w:rPr>
          <w:b/>
          <w:bCs/>
          <w:sz w:val="24"/>
          <w:szCs w:val="24"/>
        </w:rPr>
        <w:t>90% - 10</w:t>
      </w:r>
      <w:r w:rsidR="003304FB">
        <w:rPr>
          <w:b/>
          <w:bCs/>
          <w:sz w:val="24"/>
          <w:szCs w:val="24"/>
        </w:rPr>
        <w:t>0</w:t>
      </w:r>
      <w:r w:rsidRPr="005C4BE0">
        <w:rPr>
          <w:b/>
          <w:bCs/>
          <w:sz w:val="24"/>
          <w:szCs w:val="24"/>
        </w:rPr>
        <w:t>% odličan (5)</w:t>
      </w:r>
    </w:p>
    <w:p w14:paraId="5102BB68" w14:textId="77777777" w:rsidR="001419D1" w:rsidRDefault="001419D1" w:rsidP="006155A6">
      <w:pPr>
        <w:rPr>
          <w:b/>
          <w:bCs/>
          <w:sz w:val="24"/>
          <w:szCs w:val="24"/>
        </w:rPr>
      </w:pPr>
    </w:p>
    <w:p w14:paraId="70DC5DA5" w14:textId="77777777" w:rsidR="00515077" w:rsidRDefault="00515077" w:rsidP="00311131">
      <w:pPr>
        <w:ind w:hanging="720"/>
        <w:rPr>
          <w:b/>
          <w:bCs/>
          <w:sz w:val="24"/>
          <w:szCs w:val="24"/>
        </w:rPr>
      </w:pPr>
    </w:p>
    <w:p w14:paraId="51016D1D" w14:textId="77777777" w:rsidR="006155A6" w:rsidRDefault="006155A6" w:rsidP="00311131">
      <w:pPr>
        <w:ind w:hanging="720"/>
      </w:pPr>
      <w:r>
        <w:rPr>
          <w:b/>
          <w:bCs/>
          <w:sz w:val="24"/>
          <w:szCs w:val="24"/>
        </w:rPr>
        <w:t xml:space="preserve">2. </w:t>
      </w:r>
      <w:r w:rsidRPr="000C5CC8">
        <w:rPr>
          <w:b/>
          <w:bCs/>
          <w:sz w:val="24"/>
          <w:szCs w:val="24"/>
        </w:rPr>
        <w:t>PRIRODOZNANSTVENE KOMPETENCIJE</w:t>
      </w:r>
      <w:r>
        <w:t xml:space="preserve"> </w:t>
      </w:r>
    </w:p>
    <w:p w14:paraId="3EC3DA36" w14:textId="77777777" w:rsidR="00E51CA1" w:rsidRPr="00025D98" w:rsidRDefault="006155A6" w:rsidP="00311131">
      <w:pPr>
        <w:ind w:left="-360"/>
        <w:rPr>
          <w:sz w:val="24"/>
          <w:szCs w:val="24"/>
        </w:rPr>
      </w:pPr>
      <w:r w:rsidRPr="00025D98">
        <w:rPr>
          <w:sz w:val="24"/>
          <w:szCs w:val="24"/>
        </w:rPr>
        <w:t xml:space="preserve">Prirodoznanstvene kompetencije stečene su vještine i sposobnosti te praktična primjena teoretskoga znanja što podrazumijeva: </w:t>
      </w:r>
    </w:p>
    <w:p w14:paraId="7A9719F0" w14:textId="77777777" w:rsidR="006155A6" w:rsidRPr="00025D98" w:rsidRDefault="00311131" w:rsidP="00311131">
      <w:pPr>
        <w:ind w:left="-180"/>
        <w:rPr>
          <w:sz w:val="24"/>
          <w:szCs w:val="24"/>
        </w:rPr>
      </w:pPr>
      <w:r w:rsidRPr="00025D98">
        <w:rPr>
          <w:sz w:val="24"/>
          <w:szCs w:val="24"/>
        </w:rPr>
        <w:t xml:space="preserve">- </w:t>
      </w:r>
      <w:r w:rsidR="006155A6" w:rsidRPr="00025D98">
        <w:rPr>
          <w:sz w:val="24"/>
          <w:szCs w:val="24"/>
        </w:rPr>
        <w:t>vještina izvođenja praktičnih radova, izradu različitih modela i simulaciju prirodnih procesa</w:t>
      </w:r>
    </w:p>
    <w:p w14:paraId="11CB019A" w14:textId="77777777" w:rsidR="006155A6" w:rsidRPr="00025D98" w:rsidRDefault="00311131" w:rsidP="00311131">
      <w:pPr>
        <w:ind w:left="-180"/>
        <w:rPr>
          <w:sz w:val="24"/>
          <w:szCs w:val="24"/>
        </w:rPr>
      </w:pPr>
      <w:r w:rsidRPr="00025D98">
        <w:rPr>
          <w:sz w:val="24"/>
          <w:szCs w:val="24"/>
        </w:rPr>
        <w:t xml:space="preserve">- </w:t>
      </w:r>
      <w:r w:rsidR="006155A6" w:rsidRPr="00025D98">
        <w:rPr>
          <w:sz w:val="24"/>
          <w:szCs w:val="24"/>
        </w:rPr>
        <w:t>razvijenost istraživačkih vještina</w:t>
      </w:r>
    </w:p>
    <w:p w14:paraId="34093CB3" w14:textId="77777777" w:rsidR="006155A6" w:rsidRPr="00025D98" w:rsidRDefault="00311131" w:rsidP="00311131">
      <w:pPr>
        <w:ind w:left="-180"/>
        <w:rPr>
          <w:sz w:val="24"/>
          <w:szCs w:val="24"/>
        </w:rPr>
      </w:pPr>
      <w:r w:rsidRPr="00025D98">
        <w:rPr>
          <w:sz w:val="24"/>
          <w:szCs w:val="24"/>
        </w:rPr>
        <w:t xml:space="preserve">- </w:t>
      </w:r>
      <w:r w:rsidR="006155A6" w:rsidRPr="00025D98">
        <w:rPr>
          <w:sz w:val="24"/>
          <w:szCs w:val="24"/>
        </w:rPr>
        <w:t>prikazivanje, analiza i tumačenje rezultata istraživanja</w:t>
      </w:r>
    </w:p>
    <w:p w14:paraId="616A6B01" w14:textId="77777777" w:rsidR="006155A6" w:rsidRPr="00025D98" w:rsidRDefault="00311131" w:rsidP="00311131">
      <w:pPr>
        <w:ind w:left="-180"/>
        <w:rPr>
          <w:sz w:val="24"/>
          <w:szCs w:val="24"/>
        </w:rPr>
      </w:pPr>
      <w:r w:rsidRPr="00025D98">
        <w:rPr>
          <w:sz w:val="24"/>
          <w:szCs w:val="24"/>
        </w:rPr>
        <w:t xml:space="preserve">- </w:t>
      </w:r>
      <w:r w:rsidR="006155A6" w:rsidRPr="00025D98">
        <w:rPr>
          <w:sz w:val="24"/>
          <w:szCs w:val="24"/>
        </w:rPr>
        <w:t>korištenje različitih izvora znanja</w:t>
      </w:r>
    </w:p>
    <w:p w14:paraId="4A97E63F" w14:textId="77777777" w:rsidR="006155A6" w:rsidRPr="00025D98" w:rsidRDefault="00311131" w:rsidP="00311131">
      <w:pPr>
        <w:ind w:left="-180"/>
        <w:rPr>
          <w:sz w:val="24"/>
          <w:szCs w:val="24"/>
        </w:rPr>
      </w:pPr>
      <w:r w:rsidRPr="00025D98">
        <w:rPr>
          <w:sz w:val="24"/>
          <w:szCs w:val="24"/>
        </w:rPr>
        <w:t xml:space="preserve">- </w:t>
      </w:r>
      <w:r w:rsidR="006155A6" w:rsidRPr="00025D98">
        <w:rPr>
          <w:sz w:val="24"/>
          <w:szCs w:val="24"/>
        </w:rPr>
        <w:t>kompetencije rješavanja problema na temelju uvježbanih modela i predlaganje vlastitih rješenja</w:t>
      </w:r>
    </w:p>
    <w:p w14:paraId="4068D368" w14:textId="77777777" w:rsidR="006155A6" w:rsidRPr="00025D98" w:rsidRDefault="00311131" w:rsidP="00A865C9">
      <w:pPr>
        <w:ind w:hanging="180"/>
        <w:rPr>
          <w:sz w:val="24"/>
          <w:szCs w:val="24"/>
        </w:rPr>
      </w:pPr>
      <w:r w:rsidRPr="00025D98">
        <w:rPr>
          <w:sz w:val="24"/>
          <w:szCs w:val="24"/>
        </w:rPr>
        <w:t xml:space="preserve">- </w:t>
      </w:r>
      <w:r w:rsidR="006155A6" w:rsidRPr="00025D98">
        <w:rPr>
          <w:sz w:val="24"/>
          <w:szCs w:val="24"/>
        </w:rPr>
        <w:t>primjena odgovarajućih metoda istraživanja u prikupljanju podataka, potrebnih za donošenje zaključaka</w:t>
      </w:r>
    </w:p>
    <w:p w14:paraId="1083126D" w14:textId="77777777" w:rsidR="006155A6" w:rsidRPr="00025D98" w:rsidRDefault="00311131" w:rsidP="00311131">
      <w:pPr>
        <w:ind w:left="-180"/>
        <w:rPr>
          <w:sz w:val="24"/>
          <w:szCs w:val="24"/>
        </w:rPr>
      </w:pPr>
      <w:r w:rsidRPr="00025D98">
        <w:rPr>
          <w:sz w:val="24"/>
          <w:szCs w:val="24"/>
        </w:rPr>
        <w:t xml:space="preserve">- </w:t>
      </w:r>
      <w:r w:rsidR="006155A6" w:rsidRPr="00025D98">
        <w:rPr>
          <w:sz w:val="24"/>
          <w:szCs w:val="24"/>
        </w:rPr>
        <w:t>praćenje životnih ciklusa i proučavanje prirodnih procesa</w:t>
      </w:r>
    </w:p>
    <w:p w14:paraId="0F66AAAE" w14:textId="77777777" w:rsidR="006155A6" w:rsidRPr="00025D98" w:rsidRDefault="00515077" w:rsidP="00515077">
      <w:pPr>
        <w:ind w:hanging="180"/>
        <w:rPr>
          <w:sz w:val="24"/>
          <w:szCs w:val="24"/>
        </w:rPr>
      </w:pPr>
      <w:r w:rsidRPr="00025D98">
        <w:rPr>
          <w:sz w:val="24"/>
          <w:szCs w:val="24"/>
        </w:rPr>
        <w:t xml:space="preserve">- </w:t>
      </w:r>
      <w:r w:rsidR="006155A6" w:rsidRPr="00025D98">
        <w:rPr>
          <w:sz w:val="24"/>
          <w:szCs w:val="24"/>
        </w:rPr>
        <w:t>izrada herbarija</w:t>
      </w:r>
    </w:p>
    <w:p w14:paraId="70AE88D5" w14:textId="77777777" w:rsidR="006155A6" w:rsidRPr="00025D98" w:rsidRDefault="00311131" w:rsidP="00311131">
      <w:pPr>
        <w:ind w:left="-180"/>
        <w:rPr>
          <w:sz w:val="24"/>
          <w:szCs w:val="24"/>
        </w:rPr>
      </w:pPr>
      <w:r w:rsidRPr="00025D98">
        <w:rPr>
          <w:sz w:val="24"/>
          <w:szCs w:val="24"/>
        </w:rPr>
        <w:t xml:space="preserve">- </w:t>
      </w:r>
      <w:r w:rsidR="006155A6" w:rsidRPr="00025D98">
        <w:rPr>
          <w:sz w:val="24"/>
          <w:szCs w:val="24"/>
        </w:rPr>
        <w:t>izrada prezentacija, referata, plakata, modela</w:t>
      </w:r>
    </w:p>
    <w:p w14:paraId="72C45959" w14:textId="77777777" w:rsidR="00515077" w:rsidRDefault="00515077" w:rsidP="00311131">
      <w:pPr>
        <w:ind w:left="-180"/>
        <w:rPr>
          <w:sz w:val="24"/>
          <w:szCs w:val="24"/>
        </w:rPr>
      </w:pPr>
    </w:p>
    <w:p w14:paraId="71A4A2D7" w14:textId="77777777" w:rsidR="00515077" w:rsidRDefault="00515077" w:rsidP="00311131">
      <w:pPr>
        <w:ind w:left="-180"/>
        <w:rPr>
          <w:sz w:val="24"/>
          <w:szCs w:val="24"/>
        </w:rPr>
      </w:pPr>
    </w:p>
    <w:p w14:paraId="54080784" w14:textId="77777777" w:rsidR="00025D98" w:rsidRDefault="00025D98" w:rsidP="00311131">
      <w:pPr>
        <w:ind w:left="-180"/>
        <w:rPr>
          <w:sz w:val="24"/>
          <w:szCs w:val="24"/>
        </w:rPr>
      </w:pPr>
    </w:p>
    <w:p w14:paraId="2A7D87AE" w14:textId="77777777" w:rsidR="00591ED8" w:rsidRDefault="00591ED8" w:rsidP="00311131">
      <w:pPr>
        <w:ind w:left="-180"/>
        <w:rPr>
          <w:sz w:val="24"/>
          <w:szCs w:val="24"/>
        </w:rPr>
      </w:pPr>
    </w:p>
    <w:p w14:paraId="7CEC3252" w14:textId="77777777" w:rsidR="00591ED8" w:rsidRDefault="00591ED8" w:rsidP="00311131">
      <w:pPr>
        <w:ind w:left="-180"/>
        <w:rPr>
          <w:sz w:val="24"/>
          <w:szCs w:val="24"/>
        </w:rPr>
      </w:pPr>
    </w:p>
    <w:p w14:paraId="53154511" w14:textId="77777777" w:rsidR="005C4BE0" w:rsidRDefault="005C4BE0" w:rsidP="005C4BE0"/>
    <w:tbl>
      <w:tblPr>
        <w:tblStyle w:val="TableGrid"/>
        <w:tblW w:w="11438" w:type="dxa"/>
        <w:jc w:val="center"/>
        <w:tblLook w:val="04A0" w:firstRow="1" w:lastRow="0" w:firstColumn="1" w:lastColumn="0" w:noHBand="0" w:noVBand="1"/>
      </w:tblPr>
      <w:tblGrid>
        <w:gridCol w:w="637"/>
        <w:gridCol w:w="1953"/>
        <w:gridCol w:w="8848"/>
      </w:tblGrid>
      <w:tr w:rsidR="00515077" w14:paraId="674A45FB" w14:textId="77777777" w:rsidTr="00515077">
        <w:trPr>
          <w:trHeight w:val="188"/>
          <w:jc w:val="center"/>
        </w:trPr>
        <w:tc>
          <w:tcPr>
            <w:tcW w:w="637" w:type="dxa"/>
            <w:vMerge w:val="restart"/>
            <w:textDirection w:val="btLr"/>
          </w:tcPr>
          <w:p w14:paraId="72078F83" w14:textId="77777777" w:rsidR="00515077" w:rsidRPr="00C01C8E" w:rsidRDefault="00515077" w:rsidP="007F752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01C8E">
              <w:rPr>
                <w:b/>
                <w:bCs/>
                <w:sz w:val="28"/>
                <w:szCs w:val="28"/>
              </w:rPr>
              <w:lastRenderedPageBreak/>
              <w:t>OCIJENA</w:t>
            </w:r>
          </w:p>
        </w:tc>
        <w:tc>
          <w:tcPr>
            <w:tcW w:w="1953" w:type="dxa"/>
          </w:tcPr>
          <w:p w14:paraId="27199BD6" w14:textId="77777777" w:rsidR="00515077" w:rsidRPr="004C21A4" w:rsidRDefault="00515077" w:rsidP="007F7528">
            <w:pPr>
              <w:rPr>
                <w:b/>
                <w:bCs/>
              </w:rPr>
            </w:pPr>
            <w:r w:rsidRPr="004C21A4">
              <w:rPr>
                <w:b/>
                <w:bCs/>
              </w:rPr>
              <w:t>ODLIČAN (5)</w:t>
            </w:r>
          </w:p>
        </w:tc>
        <w:tc>
          <w:tcPr>
            <w:tcW w:w="8848" w:type="dxa"/>
          </w:tcPr>
          <w:p w14:paraId="1C7C3557" w14:textId="77777777" w:rsidR="007B0933" w:rsidRDefault="007B0933" w:rsidP="007B0933">
            <w:pPr>
              <w:pStyle w:val="NoSpacing"/>
            </w:pPr>
            <w:r>
              <w:t>- samostalno osmišljava praktične radove</w:t>
            </w:r>
          </w:p>
          <w:p w14:paraId="641700DA" w14:textId="77777777" w:rsidR="007B0933" w:rsidRDefault="007B0933" w:rsidP="007B0933">
            <w:pPr>
              <w:pStyle w:val="NoSpacing"/>
            </w:pPr>
            <w:r>
              <w:t>- pokazuje originalnost i kreativnost u izvođenju praktičnih radova</w:t>
            </w:r>
          </w:p>
          <w:p w14:paraId="61889884" w14:textId="77777777" w:rsidR="007B0933" w:rsidRDefault="007B0933" w:rsidP="007B0933">
            <w:pPr>
              <w:pStyle w:val="NoSpacing"/>
              <w:ind w:left="120" w:hanging="120"/>
            </w:pPr>
            <w:r>
              <w:t>- samostalno osmišljava istraživanja temeljem samostalno postavljenih istraživačkih pitanja, a rezultate rada kreativno prikazuje i temeljito argumentira uočavajući povezanost promatranih promjena s usvojenim nastavnim sadržajima isvakodnevnim životom</w:t>
            </w:r>
          </w:p>
          <w:p w14:paraId="504FDA51" w14:textId="77777777" w:rsidR="007B0933" w:rsidRDefault="007B0933" w:rsidP="007B0933">
            <w:pPr>
              <w:pStyle w:val="NoSpacing"/>
            </w:pPr>
            <w:r>
              <w:t>- sustavno sudjeluje u raspravama i interpretacijama</w:t>
            </w:r>
          </w:p>
          <w:p w14:paraId="22773184" w14:textId="77777777" w:rsidR="007B0933" w:rsidRDefault="007B0933" w:rsidP="007B0933">
            <w:pPr>
              <w:pStyle w:val="NoSpacing"/>
            </w:pPr>
            <w:r>
              <w:t>- procjenjuje točnost podataka u dodatnoj literaturi, ali provjerava i točnost vlastitih pretpostavki</w:t>
            </w:r>
          </w:p>
          <w:p w14:paraId="51B3517F" w14:textId="77777777" w:rsidR="00515077" w:rsidRDefault="007B0933" w:rsidP="007B0933">
            <w:pPr>
              <w:pStyle w:val="NoSpacing"/>
              <w:ind w:left="120" w:hanging="120"/>
            </w:pPr>
            <w:r>
              <w:t>- kod kartiranja znanja glavni se koncept lako identificira, poveznice točno povezuju pojmove, a riječi povezivanja točno opisuju odnose između svakog pojma, uočava se logičan raspored bitnih informacija, a prikaz je jednostavan za čitanje uz veliku vizualnu privlačnost</w:t>
            </w:r>
          </w:p>
        </w:tc>
      </w:tr>
      <w:tr w:rsidR="00515077" w14:paraId="37817BB3" w14:textId="77777777" w:rsidTr="00515077">
        <w:trPr>
          <w:trHeight w:val="160"/>
          <w:jc w:val="center"/>
        </w:trPr>
        <w:tc>
          <w:tcPr>
            <w:tcW w:w="637" w:type="dxa"/>
            <w:vMerge/>
          </w:tcPr>
          <w:p w14:paraId="276BAE03" w14:textId="77777777" w:rsidR="00515077" w:rsidRDefault="00515077" w:rsidP="007F7528"/>
        </w:tc>
        <w:tc>
          <w:tcPr>
            <w:tcW w:w="1953" w:type="dxa"/>
          </w:tcPr>
          <w:p w14:paraId="68FF7E48" w14:textId="77777777" w:rsidR="00515077" w:rsidRPr="004C21A4" w:rsidRDefault="00515077" w:rsidP="007F7528">
            <w:pPr>
              <w:rPr>
                <w:b/>
                <w:bCs/>
              </w:rPr>
            </w:pPr>
            <w:r w:rsidRPr="004C21A4">
              <w:rPr>
                <w:b/>
                <w:bCs/>
              </w:rPr>
              <w:t>VRLO DOBAR (4)</w:t>
            </w:r>
          </w:p>
        </w:tc>
        <w:tc>
          <w:tcPr>
            <w:tcW w:w="8848" w:type="dxa"/>
          </w:tcPr>
          <w:p w14:paraId="2C9C7E27" w14:textId="77777777" w:rsidR="000D559E" w:rsidRPr="00025D98" w:rsidRDefault="000D559E" w:rsidP="000D559E">
            <w:pPr>
              <w:rPr>
                <w:rFonts w:cs="Calibri"/>
              </w:rPr>
            </w:pPr>
            <w:r w:rsidRPr="00025D98">
              <w:rPr>
                <w:rFonts w:cs="Calibri"/>
              </w:rPr>
              <w:t>- precizno izvodi praktične radove</w:t>
            </w:r>
          </w:p>
          <w:p w14:paraId="0AA06A86" w14:textId="77777777" w:rsidR="000D559E" w:rsidRPr="00025D98" w:rsidRDefault="000D559E" w:rsidP="000D559E">
            <w:pPr>
              <w:rPr>
                <w:rFonts w:cs="Calibri"/>
              </w:rPr>
            </w:pPr>
            <w:r w:rsidRPr="00025D98">
              <w:rPr>
                <w:rFonts w:cs="Calibri"/>
              </w:rPr>
              <w:t>- u potpunosti poštuje pravila provođenja istraživanja slijedeći zadane etape</w:t>
            </w:r>
          </w:p>
          <w:p w14:paraId="47234DAD" w14:textId="77777777" w:rsidR="000D559E" w:rsidRPr="00025D98" w:rsidRDefault="000D559E" w:rsidP="00025D98">
            <w:pPr>
              <w:ind w:left="120" w:hanging="120"/>
              <w:rPr>
                <w:rFonts w:cs="Calibri"/>
              </w:rPr>
            </w:pPr>
            <w:r w:rsidRPr="00025D98">
              <w:rPr>
                <w:rFonts w:cs="Calibri"/>
              </w:rPr>
              <w:t>- rezultate istraživanja samostalno prikazuje grafički, analizira ih, izvodi zaključke i prezentira rezultate rada</w:t>
            </w:r>
          </w:p>
          <w:p w14:paraId="3067CC20" w14:textId="77777777" w:rsidR="000D559E" w:rsidRPr="00025D98" w:rsidRDefault="000D559E" w:rsidP="000D559E">
            <w:pPr>
              <w:rPr>
                <w:rFonts w:cs="Calibri"/>
              </w:rPr>
            </w:pPr>
            <w:r w:rsidRPr="00025D98">
              <w:rPr>
                <w:rFonts w:cs="Calibri"/>
              </w:rPr>
              <w:t>- uspješno opaža te često sudjeluje u raspravama i interpretacijama</w:t>
            </w:r>
          </w:p>
          <w:p w14:paraId="190EBF25" w14:textId="77777777" w:rsidR="000D559E" w:rsidRPr="00025D98" w:rsidRDefault="000D559E" w:rsidP="000D559E">
            <w:pPr>
              <w:rPr>
                <w:rFonts w:cs="Calibri"/>
              </w:rPr>
            </w:pPr>
            <w:r w:rsidRPr="00025D98">
              <w:rPr>
                <w:rFonts w:cs="Calibri"/>
              </w:rPr>
              <w:t>- samostalno odabire adekvatnu literaturu i njome se služi</w:t>
            </w:r>
          </w:p>
          <w:p w14:paraId="65C7A7E9" w14:textId="77777777" w:rsidR="00515077" w:rsidRPr="00025D98" w:rsidRDefault="000D559E" w:rsidP="00025D98">
            <w:pPr>
              <w:ind w:left="120" w:hanging="90"/>
              <w:rPr>
                <w:rFonts w:cs="Calibri"/>
              </w:rPr>
            </w:pPr>
            <w:r w:rsidRPr="00025D98">
              <w:rPr>
                <w:rFonts w:cs="Calibri"/>
              </w:rPr>
              <w:t>- kod kartiranja znanja glavni se koncept lako identificira uz mali broj nepotrebnih informacija, većina poveznica</w:t>
            </w:r>
            <w:r w:rsidR="00025D98">
              <w:rPr>
                <w:rFonts w:cs="Calibri"/>
              </w:rPr>
              <w:t xml:space="preserve"> </w:t>
            </w:r>
            <w:r w:rsidRPr="00025D98">
              <w:rPr>
                <w:rFonts w:cs="Calibri"/>
              </w:rPr>
              <w:t>povezuje pojmove ispravno, a riječi povezivanja većinom dobro objašnjavaju odnose između pojmova, prikaz ima</w:t>
            </w:r>
            <w:r w:rsidR="00025D98">
              <w:rPr>
                <w:rFonts w:cs="Calibri"/>
              </w:rPr>
              <w:t xml:space="preserve"> </w:t>
            </w:r>
            <w:r w:rsidRPr="00025D98">
              <w:rPr>
                <w:rFonts w:cs="Calibri"/>
              </w:rPr>
              <w:t>vizualnu privlačnost</w:t>
            </w:r>
          </w:p>
        </w:tc>
      </w:tr>
      <w:tr w:rsidR="00515077" w14:paraId="7ACA95B6" w14:textId="77777777" w:rsidTr="00515077">
        <w:trPr>
          <w:trHeight w:val="160"/>
          <w:jc w:val="center"/>
        </w:trPr>
        <w:tc>
          <w:tcPr>
            <w:tcW w:w="637" w:type="dxa"/>
            <w:vMerge/>
          </w:tcPr>
          <w:p w14:paraId="7D7344A3" w14:textId="77777777" w:rsidR="00515077" w:rsidRDefault="00515077" w:rsidP="007F7528"/>
        </w:tc>
        <w:tc>
          <w:tcPr>
            <w:tcW w:w="1953" w:type="dxa"/>
          </w:tcPr>
          <w:p w14:paraId="4A1D0D69" w14:textId="77777777" w:rsidR="00515077" w:rsidRPr="004C21A4" w:rsidRDefault="00515077" w:rsidP="007F7528">
            <w:pPr>
              <w:rPr>
                <w:b/>
                <w:bCs/>
              </w:rPr>
            </w:pPr>
            <w:r w:rsidRPr="004C21A4">
              <w:rPr>
                <w:b/>
                <w:bCs/>
              </w:rPr>
              <w:t>DOBAR (3)</w:t>
            </w:r>
          </w:p>
        </w:tc>
        <w:tc>
          <w:tcPr>
            <w:tcW w:w="8848" w:type="dxa"/>
          </w:tcPr>
          <w:p w14:paraId="57985A12" w14:textId="77777777" w:rsidR="000D559E" w:rsidRDefault="000D559E" w:rsidP="00025D98">
            <w:pPr>
              <w:pStyle w:val="TableParagraph"/>
              <w:ind w:left="120" w:hanging="65"/>
            </w:pPr>
            <w:r>
              <w:t>- nedovoljno samostalno izvodi praktične radove, ali rado u njima sudjeluje te nastoji oponašati druge</w:t>
            </w:r>
          </w:p>
          <w:p w14:paraId="0AC45815" w14:textId="77777777" w:rsidR="000D559E" w:rsidRDefault="000D559E" w:rsidP="000D559E">
            <w:pPr>
              <w:pStyle w:val="TableParagraph"/>
              <w:ind w:left="55"/>
            </w:pPr>
            <w:r>
              <w:t>- nedovoljno samostalno provodi istraživanje i primjenjuje usvojeno teorijsko znanje</w:t>
            </w:r>
          </w:p>
          <w:p w14:paraId="2973D48E" w14:textId="77777777" w:rsidR="000D559E" w:rsidRDefault="000D559E" w:rsidP="000D559E">
            <w:pPr>
              <w:pStyle w:val="TableParagraph"/>
              <w:ind w:left="55"/>
            </w:pPr>
            <w:r>
              <w:t>- vidljivi su propusti u opažanju, a u raspravama sudjeluje samo povremeno</w:t>
            </w:r>
          </w:p>
          <w:p w14:paraId="5BAE0488" w14:textId="77777777" w:rsidR="000D559E" w:rsidRDefault="000D559E" w:rsidP="000D559E">
            <w:pPr>
              <w:pStyle w:val="TableParagraph"/>
              <w:ind w:left="55"/>
            </w:pPr>
            <w:r>
              <w:t>- rezultate istraživanja prikazuje i argumentira površno i nesigurno</w:t>
            </w:r>
          </w:p>
          <w:p w14:paraId="3DF0B10B" w14:textId="77777777" w:rsidR="000D559E" w:rsidRDefault="000D559E" w:rsidP="000D559E">
            <w:pPr>
              <w:pStyle w:val="TableParagraph"/>
              <w:ind w:left="55"/>
            </w:pPr>
            <w:r>
              <w:t>- uz pomoć prepoznaje/postavlja istraživačka pitanja i služi se dodatnom literaturom</w:t>
            </w:r>
          </w:p>
          <w:p w14:paraId="55C4D274" w14:textId="77777777" w:rsidR="00515077" w:rsidRDefault="000D559E" w:rsidP="000D559E">
            <w:pPr>
              <w:pStyle w:val="TableParagraph"/>
              <w:ind w:left="55"/>
            </w:pPr>
            <w:r>
              <w:t>- kod kartiranja znanja nazire se glavni koncept uz malo nepotrebnih informacija, većina</w:t>
            </w:r>
            <w:r w:rsidR="00025D98">
              <w:t xml:space="preserve"> </w:t>
            </w:r>
            <w:r>
              <w:t>poveznica je u pravom smjeru,</w:t>
            </w:r>
            <w:r w:rsidR="00025D98">
              <w:t xml:space="preserve"> </w:t>
            </w:r>
            <w:r>
              <w:t>a riječi povezivanja bar djelomično objašnjavaju odnose između pojmova, izgled prilično uredan uz manje iznimaka</w:t>
            </w:r>
          </w:p>
        </w:tc>
      </w:tr>
      <w:tr w:rsidR="00515077" w14:paraId="47D8D2E5" w14:textId="77777777" w:rsidTr="00515077">
        <w:trPr>
          <w:trHeight w:val="160"/>
          <w:jc w:val="center"/>
        </w:trPr>
        <w:tc>
          <w:tcPr>
            <w:tcW w:w="637" w:type="dxa"/>
            <w:vMerge/>
          </w:tcPr>
          <w:p w14:paraId="48DE64B2" w14:textId="77777777" w:rsidR="00515077" w:rsidRDefault="00515077" w:rsidP="007F7528"/>
        </w:tc>
        <w:tc>
          <w:tcPr>
            <w:tcW w:w="1953" w:type="dxa"/>
          </w:tcPr>
          <w:p w14:paraId="16C9EAFD" w14:textId="77777777" w:rsidR="00515077" w:rsidRPr="004C21A4" w:rsidRDefault="00515077" w:rsidP="007F7528">
            <w:pPr>
              <w:rPr>
                <w:b/>
                <w:bCs/>
              </w:rPr>
            </w:pPr>
            <w:r w:rsidRPr="004C21A4">
              <w:rPr>
                <w:b/>
                <w:bCs/>
              </w:rPr>
              <w:t>DOVOLJAN (2)</w:t>
            </w:r>
          </w:p>
        </w:tc>
        <w:tc>
          <w:tcPr>
            <w:tcW w:w="8848" w:type="dxa"/>
          </w:tcPr>
          <w:p w14:paraId="5B48BC15" w14:textId="77777777" w:rsidR="000D559E" w:rsidRDefault="00025D98" w:rsidP="000D559E">
            <w:pPr>
              <w:ind w:right="-1590"/>
            </w:pPr>
            <w:r>
              <w:t xml:space="preserve">- </w:t>
            </w:r>
            <w:r w:rsidR="000D559E">
              <w:t>uviđa međuodnose u živome svijetu</w:t>
            </w:r>
          </w:p>
          <w:p w14:paraId="1064591C" w14:textId="77777777" w:rsidR="000D559E" w:rsidRDefault="000D559E" w:rsidP="000D559E">
            <w:pPr>
              <w:ind w:right="-1590"/>
            </w:pPr>
            <w:r>
              <w:t>- opisuje biološke pojave i procese nejasno i bez dubljeg</w:t>
            </w:r>
            <w:r w:rsidR="00025D98">
              <w:t xml:space="preserve"> </w:t>
            </w:r>
            <w:r>
              <w:t>razumijevanja, a obrazlaže površno</w:t>
            </w:r>
          </w:p>
          <w:p w14:paraId="74BB34BA" w14:textId="77777777" w:rsidR="000D559E" w:rsidRDefault="000D559E" w:rsidP="000D559E">
            <w:pPr>
              <w:ind w:right="-1590"/>
            </w:pPr>
            <w:r>
              <w:t>- navodi samo poznate primjere</w:t>
            </w:r>
          </w:p>
          <w:p w14:paraId="4CE2AE31" w14:textId="77777777" w:rsidR="000D559E" w:rsidRDefault="000D559E" w:rsidP="000D559E">
            <w:pPr>
              <w:ind w:right="-1590"/>
            </w:pPr>
            <w:r>
              <w:t>- nabraja faze nekog procesa, ali ne može ga samostalno opisati i</w:t>
            </w:r>
            <w:r w:rsidR="00A023C9">
              <w:t xml:space="preserve"> </w:t>
            </w:r>
            <w:r>
              <w:t>izvesti zaključke</w:t>
            </w:r>
          </w:p>
          <w:p w14:paraId="2F4179EC" w14:textId="77777777" w:rsidR="000D559E" w:rsidRDefault="000D559E" w:rsidP="000D559E">
            <w:pPr>
              <w:ind w:right="-1590"/>
            </w:pPr>
            <w:r>
              <w:t>- znanje primjenjuje slabo i nesigurno uz pomoć učitelja</w:t>
            </w:r>
          </w:p>
          <w:p w14:paraId="7DEF30B1" w14:textId="77777777" w:rsidR="00A023C9" w:rsidRDefault="00A023C9" w:rsidP="000D559E">
            <w:pPr>
              <w:ind w:right="-1590"/>
            </w:pPr>
            <w:r>
              <w:t>-</w:t>
            </w:r>
            <w:r w:rsidR="000D559E">
              <w:t xml:space="preserve"> treba kontinuiranu pomoć pri izvođenju praktičnog rada i provođenju istraživanja, ali pokazuje </w:t>
            </w:r>
          </w:p>
          <w:p w14:paraId="5C2BEDF6" w14:textId="77777777" w:rsidR="000D559E" w:rsidRDefault="000D559E" w:rsidP="00A023C9">
            <w:pPr>
              <w:ind w:left="120" w:right="-1590"/>
            </w:pPr>
            <w:r>
              <w:t>trud u primjeni</w:t>
            </w:r>
            <w:r w:rsidR="00A023C9">
              <w:t xml:space="preserve"> </w:t>
            </w:r>
            <w:r>
              <w:t>osnovnih pravila</w:t>
            </w:r>
          </w:p>
          <w:p w14:paraId="1C54D35B" w14:textId="77777777" w:rsidR="000D559E" w:rsidRDefault="000D559E" w:rsidP="000D559E">
            <w:pPr>
              <w:ind w:right="-1590"/>
            </w:pPr>
            <w:r>
              <w:t>- ništa ne može potkrijepiti argumentima, a opažanja su manjkava</w:t>
            </w:r>
          </w:p>
          <w:p w14:paraId="7D3D0D7E" w14:textId="77777777" w:rsidR="000D559E" w:rsidRDefault="000D559E" w:rsidP="000D559E">
            <w:pPr>
              <w:ind w:right="-1590"/>
            </w:pPr>
            <w:r>
              <w:t>- samo katkad izrazi vlastito mišljenje</w:t>
            </w:r>
          </w:p>
          <w:p w14:paraId="2A3B86E6" w14:textId="77777777" w:rsidR="000D559E" w:rsidRDefault="000D559E" w:rsidP="000D559E">
            <w:pPr>
              <w:ind w:right="-1590"/>
            </w:pPr>
            <w:r>
              <w:t>- vrlo slabo se služi dodatnim izvorima znanja</w:t>
            </w:r>
          </w:p>
          <w:p w14:paraId="48B2DD3A" w14:textId="77777777" w:rsidR="000D559E" w:rsidRDefault="000D559E" w:rsidP="000D559E">
            <w:pPr>
              <w:ind w:right="-1590"/>
            </w:pPr>
            <w:r>
              <w:t>- djelomično točno prikazuje rezultate istraživanja, a tumačenja rezultata su jako manjkava</w:t>
            </w:r>
          </w:p>
          <w:p w14:paraId="10DDD257" w14:textId="77777777" w:rsidR="00A023C9" w:rsidRDefault="000D559E" w:rsidP="000D559E">
            <w:pPr>
              <w:ind w:right="-1590"/>
            </w:pPr>
            <w:r>
              <w:t>- kod kartiranja znanja glavni koncept nije jasno naglašen te su navedene nepotrebne informacije,</w:t>
            </w:r>
          </w:p>
          <w:p w14:paraId="28DB0609" w14:textId="77777777" w:rsidR="00A023C9" w:rsidRDefault="00A023C9" w:rsidP="000D559E">
            <w:pPr>
              <w:ind w:right="-1590"/>
            </w:pPr>
            <w:r>
              <w:t xml:space="preserve"> </w:t>
            </w:r>
            <w:r w:rsidR="000D559E">
              <w:t>poveznice nisu uvijek</w:t>
            </w:r>
            <w:r>
              <w:t xml:space="preserve"> </w:t>
            </w:r>
            <w:r w:rsidR="000D559E">
              <w:t xml:space="preserve">u pravom smjeru, a riječi povezivanja ne objašnjavaju odnose između </w:t>
            </w:r>
          </w:p>
          <w:p w14:paraId="7583441C" w14:textId="77777777" w:rsidR="00515077" w:rsidRDefault="00A023C9" w:rsidP="000D559E">
            <w:pPr>
              <w:ind w:right="-1590"/>
            </w:pPr>
            <w:r>
              <w:t xml:space="preserve"> </w:t>
            </w:r>
            <w:r w:rsidR="000D559E">
              <w:t>pojmova, izgled neuredan s malo dopadljivog</w:t>
            </w:r>
          </w:p>
        </w:tc>
      </w:tr>
    </w:tbl>
    <w:p w14:paraId="7CFBD36D" w14:textId="77777777" w:rsidR="00515077" w:rsidRDefault="00515077" w:rsidP="005C4BE0"/>
    <w:p w14:paraId="63EAF049" w14:textId="77777777" w:rsidR="00E86FA0" w:rsidRDefault="00E86FA0" w:rsidP="005C4BE0">
      <w:pPr>
        <w:rPr>
          <w:b/>
          <w:bCs/>
          <w:i/>
          <w:iCs/>
          <w:sz w:val="24"/>
          <w:szCs w:val="24"/>
        </w:rPr>
      </w:pPr>
    </w:p>
    <w:p w14:paraId="7756974C" w14:textId="77777777" w:rsidR="00591ED8" w:rsidRDefault="00591ED8" w:rsidP="005C4BE0">
      <w:pPr>
        <w:rPr>
          <w:b/>
          <w:bCs/>
          <w:sz w:val="24"/>
          <w:szCs w:val="24"/>
        </w:rPr>
      </w:pPr>
    </w:p>
    <w:p w14:paraId="47110BBE" w14:textId="0C536BAE" w:rsidR="00E86FA0" w:rsidRDefault="00E86FA0" w:rsidP="005C4BE0">
      <w:r w:rsidRPr="00E86FA0">
        <w:rPr>
          <w:b/>
          <w:bCs/>
          <w:sz w:val="24"/>
          <w:szCs w:val="24"/>
        </w:rPr>
        <w:lastRenderedPageBreak/>
        <w:t>Utvrđivanje zaključne godišnje ocjene</w:t>
      </w:r>
      <w:r>
        <w:t xml:space="preserve"> </w:t>
      </w:r>
    </w:p>
    <w:p w14:paraId="73FC4F16" w14:textId="77777777" w:rsidR="00E86FA0" w:rsidRPr="00E86FA0" w:rsidRDefault="00E86FA0" w:rsidP="005C4BE0">
      <w:pPr>
        <w:rPr>
          <w:sz w:val="24"/>
          <w:szCs w:val="24"/>
        </w:rPr>
      </w:pPr>
      <w:r w:rsidRPr="00E86FA0">
        <w:rPr>
          <w:sz w:val="24"/>
          <w:szCs w:val="24"/>
        </w:rPr>
        <w:t xml:space="preserve">Utvrđivanje zaključne godišnje ocjene (sukladno zakonskim propisima) ne mora biti aritmetička sredina ocjena upisanih u ocjensku rešetku Imenika. </w:t>
      </w:r>
    </w:p>
    <w:p w14:paraId="317301BE" w14:textId="77777777" w:rsidR="00E86FA0" w:rsidRPr="00E86FA0" w:rsidRDefault="00E86FA0" w:rsidP="005C4BE0">
      <w:pPr>
        <w:rPr>
          <w:sz w:val="24"/>
          <w:szCs w:val="24"/>
        </w:rPr>
      </w:pPr>
      <w:r w:rsidRPr="00E86FA0">
        <w:rPr>
          <w:sz w:val="24"/>
          <w:szCs w:val="24"/>
        </w:rPr>
        <w:t xml:space="preserve">Zaključna godišnja ocjena proizlazi iz cjelogodišnjeg rada kod kuće i na satu te pokazane razine usvojenosti sadržaja kao i primjene znanja. </w:t>
      </w:r>
    </w:p>
    <w:p w14:paraId="2416AE84" w14:textId="77777777" w:rsidR="00E86FA0" w:rsidRPr="00E86FA0" w:rsidRDefault="00E86FA0" w:rsidP="005C4BE0">
      <w:pPr>
        <w:rPr>
          <w:sz w:val="24"/>
          <w:szCs w:val="24"/>
        </w:rPr>
      </w:pPr>
      <w:r w:rsidRPr="00E86FA0">
        <w:rPr>
          <w:sz w:val="24"/>
          <w:szCs w:val="24"/>
        </w:rPr>
        <w:t xml:space="preserve">Zaključna ocjena odražava ono što je učenik dominantno pokazao u vrednovanju naučenoga u pojedinim elementima, ali i znanja i vještine procijenjene u vrednovanju kao učenje i za učenje. </w:t>
      </w:r>
    </w:p>
    <w:p w14:paraId="1531C54A" w14:textId="77777777" w:rsidR="00E86FA0" w:rsidRPr="00E86FA0" w:rsidRDefault="00E86FA0" w:rsidP="005C4BE0">
      <w:pPr>
        <w:rPr>
          <w:sz w:val="24"/>
          <w:szCs w:val="24"/>
        </w:rPr>
      </w:pPr>
      <w:r w:rsidRPr="00E86FA0">
        <w:rPr>
          <w:sz w:val="24"/>
          <w:szCs w:val="24"/>
        </w:rPr>
        <w:t xml:space="preserve">Oba elementa ocjenjivanja sudjeluju ravnopravno u izvođenju zaključne ocjene. </w:t>
      </w:r>
    </w:p>
    <w:p w14:paraId="316A585D" w14:textId="77777777" w:rsidR="00A5754F" w:rsidRPr="00E86FA0" w:rsidRDefault="00E86FA0" w:rsidP="005C4BE0">
      <w:pPr>
        <w:rPr>
          <w:sz w:val="24"/>
          <w:szCs w:val="24"/>
        </w:rPr>
      </w:pPr>
      <w:r w:rsidRPr="00E86FA0">
        <w:rPr>
          <w:sz w:val="24"/>
          <w:szCs w:val="24"/>
        </w:rPr>
        <w:t>Osim zaključne ocjene učitelj daje i sumarnu procjenu usvojenosti određenih elemena te generičkih kompetencija.</w:t>
      </w:r>
    </w:p>
    <w:p w14:paraId="57CCAF44" w14:textId="77777777" w:rsidR="007E09FE" w:rsidRDefault="007E09FE" w:rsidP="005C4BE0"/>
    <w:p w14:paraId="626CA87B" w14:textId="77777777" w:rsidR="007E09FE" w:rsidRDefault="009A3278" w:rsidP="009A3278">
      <w:pPr>
        <w:ind w:firstLine="5490"/>
      </w:pPr>
      <w:r>
        <w:t>Učiteljica: Tanja P. Juraga</w:t>
      </w:r>
    </w:p>
    <w:p w14:paraId="7D885C48" w14:textId="77777777" w:rsidR="00764EC8" w:rsidRDefault="00764EC8" w:rsidP="009A3278">
      <w:pPr>
        <w:ind w:firstLine="5490"/>
      </w:pPr>
    </w:p>
    <w:p w14:paraId="7349420B" w14:textId="77777777" w:rsidR="00764EC8" w:rsidRPr="007E09FE" w:rsidRDefault="00764EC8" w:rsidP="009A3278">
      <w:pPr>
        <w:ind w:firstLine="5490"/>
      </w:pPr>
    </w:p>
    <w:sectPr w:rsidR="00764EC8" w:rsidRPr="007E09FE" w:rsidSect="001419D1">
      <w:footerReference w:type="default" r:id="rId8"/>
      <w:pgSz w:w="12240" w:h="15840"/>
      <w:pgMar w:top="1417" w:right="1417" w:bottom="1417" w:left="1417" w:header="432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CF17D" w14:textId="77777777" w:rsidR="006A6CE1" w:rsidRDefault="006A6CE1" w:rsidP="007E09FE">
      <w:pPr>
        <w:spacing w:after="0" w:line="240" w:lineRule="auto"/>
      </w:pPr>
      <w:r>
        <w:separator/>
      </w:r>
    </w:p>
  </w:endnote>
  <w:endnote w:type="continuationSeparator" w:id="0">
    <w:p w14:paraId="0D74C616" w14:textId="77777777" w:rsidR="006A6CE1" w:rsidRDefault="006A6CE1" w:rsidP="007E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2324B" w14:textId="023C3D28" w:rsidR="007E09FE" w:rsidRDefault="007E09FE" w:rsidP="001419D1">
    <w:pPr>
      <w:pStyle w:val="Footer"/>
      <w:jc w:val="both"/>
    </w:pPr>
    <w:r>
      <w:t xml:space="preserve">Elementi vrednovanja u nastavi </w:t>
    </w:r>
    <w:r w:rsidR="006D086E">
      <w:rPr>
        <w:i/>
      </w:rPr>
      <w:t>Prirode i Biologije</w:t>
    </w:r>
    <w:r w:rsidRPr="00221134">
      <w:t xml:space="preserve"> </w:t>
    </w:r>
    <w:r>
      <w:t>za nastavnu godinu 202</w:t>
    </w:r>
    <w:r w:rsidR="00FC4C11">
      <w:t>5</w:t>
    </w:r>
    <w:r>
      <w:t>.</w:t>
    </w:r>
    <w:r w:rsidR="00167726">
      <w:t xml:space="preserve"> </w:t>
    </w:r>
    <w:r>
      <w:t>/</w:t>
    </w:r>
    <w:r w:rsidR="00167726">
      <w:t xml:space="preserve"> </w:t>
    </w:r>
    <w:r>
      <w:t>202</w:t>
    </w:r>
    <w:r w:rsidR="00FC4C11">
      <w:t>6</w:t>
    </w:r>
    <w:r w:rsidRPr="00221134">
      <w:t>.</w:t>
    </w:r>
  </w:p>
  <w:p w14:paraId="44905A43" w14:textId="77777777" w:rsidR="007E09FE" w:rsidRDefault="007E0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7967A" w14:textId="77777777" w:rsidR="006A6CE1" w:rsidRDefault="006A6CE1" w:rsidP="007E09FE">
      <w:pPr>
        <w:spacing w:after="0" w:line="240" w:lineRule="auto"/>
      </w:pPr>
      <w:r>
        <w:separator/>
      </w:r>
    </w:p>
  </w:footnote>
  <w:footnote w:type="continuationSeparator" w:id="0">
    <w:p w14:paraId="6B5F39DB" w14:textId="77777777" w:rsidR="006A6CE1" w:rsidRDefault="006A6CE1" w:rsidP="007E0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36F72"/>
    <w:multiLevelType w:val="hybridMultilevel"/>
    <w:tmpl w:val="FFFFFFFF"/>
    <w:lvl w:ilvl="0" w:tplc="2808210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319EA"/>
    <w:multiLevelType w:val="hybridMultilevel"/>
    <w:tmpl w:val="FFFFFFFF"/>
    <w:lvl w:ilvl="0" w:tplc="2CC4AF0A">
      <w:numFmt w:val="bullet"/>
      <w:lvlText w:val=""/>
      <w:lvlJc w:val="left"/>
      <w:pPr>
        <w:ind w:left="840" w:hanging="360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C322798C">
      <w:numFmt w:val="bullet"/>
      <w:lvlText w:val="-"/>
      <w:lvlJc w:val="left"/>
      <w:pPr>
        <w:ind w:left="1329" w:hanging="130"/>
      </w:pPr>
      <w:rPr>
        <w:rFonts w:ascii="Calibri" w:eastAsia="Times New Roman" w:hAnsi="Calibri" w:hint="default"/>
        <w:b w:val="0"/>
        <w:i w:val="0"/>
        <w:spacing w:val="0"/>
        <w:w w:val="100"/>
        <w:sz w:val="24"/>
      </w:rPr>
    </w:lvl>
    <w:lvl w:ilvl="2" w:tplc="76B2251E">
      <w:numFmt w:val="bullet"/>
      <w:lvlText w:val="•"/>
      <w:lvlJc w:val="left"/>
      <w:pPr>
        <w:ind w:left="2968" w:hanging="130"/>
      </w:pPr>
      <w:rPr>
        <w:rFonts w:hint="default"/>
      </w:rPr>
    </w:lvl>
    <w:lvl w:ilvl="3" w:tplc="3306DF80">
      <w:numFmt w:val="bullet"/>
      <w:lvlText w:val="•"/>
      <w:lvlJc w:val="left"/>
      <w:pPr>
        <w:ind w:left="4617" w:hanging="130"/>
      </w:pPr>
      <w:rPr>
        <w:rFonts w:hint="default"/>
      </w:rPr>
    </w:lvl>
    <w:lvl w:ilvl="4" w:tplc="B62678E6">
      <w:numFmt w:val="bullet"/>
      <w:lvlText w:val="•"/>
      <w:lvlJc w:val="left"/>
      <w:pPr>
        <w:ind w:left="6266" w:hanging="130"/>
      </w:pPr>
      <w:rPr>
        <w:rFonts w:hint="default"/>
      </w:rPr>
    </w:lvl>
    <w:lvl w:ilvl="5" w:tplc="752C91BC">
      <w:numFmt w:val="bullet"/>
      <w:lvlText w:val="•"/>
      <w:lvlJc w:val="left"/>
      <w:pPr>
        <w:ind w:left="7914" w:hanging="130"/>
      </w:pPr>
      <w:rPr>
        <w:rFonts w:hint="default"/>
      </w:rPr>
    </w:lvl>
    <w:lvl w:ilvl="6" w:tplc="815289B2">
      <w:numFmt w:val="bullet"/>
      <w:lvlText w:val="•"/>
      <w:lvlJc w:val="left"/>
      <w:pPr>
        <w:ind w:left="9563" w:hanging="130"/>
      </w:pPr>
      <w:rPr>
        <w:rFonts w:hint="default"/>
      </w:rPr>
    </w:lvl>
    <w:lvl w:ilvl="7" w:tplc="E28A6E0C">
      <w:numFmt w:val="bullet"/>
      <w:lvlText w:val="•"/>
      <w:lvlJc w:val="left"/>
      <w:pPr>
        <w:ind w:left="11212" w:hanging="130"/>
      </w:pPr>
      <w:rPr>
        <w:rFonts w:hint="default"/>
      </w:rPr>
    </w:lvl>
    <w:lvl w:ilvl="8" w:tplc="3696635A">
      <w:numFmt w:val="bullet"/>
      <w:lvlText w:val="•"/>
      <w:lvlJc w:val="left"/>
      <w:pPr>
        <w:ind w:left="12860" w:hanging="130"/>
      </w:pPr>
      <w:rPr>
        <w:rFonts w:hint="default"/>
      </w:rPr>
    </w:lvl>
  </w:abstractNum>
  <w:num w:numId="1" w16cid:durableId="2067682640">
    <w:abstractNumId w:val="1"/>
  </w:num>
  <w:num w:numId="2" w16cid:durableId="328675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2C"/>
    <w:rsid w:val="00013328"/>
    <w:rsid w:val="00025D98"/>
    <w:rsid w:val="000C5CC8"/>
    <w:rsid w:val="000D559E"/>
    <w:rsid w:val="00100AB3"/>
    <w:rsid w:val="00120D97"/>
    <w:rsid w:val="001419D1"/>
    <w:rsid w:val="0015479A"/>
    <w:rsid w:val="00167726"/>
    <w:rsid w:val="00221134"/>
    <w:rsid w:val="00261695"/>
    <w:rsid w:val="00295E9B"/>
    <w:rsid w:val="00311131"/>
    <w:rsid w:val="003304FB"/>
    <w:rsid w:val="003873C4"/>
    <w:rsid w:val="003F17DC"/>
    <w:rsid w:val="00471CFD"/>
    <w:rsid w:val="00497499"/>
    <w:rsid w:val="004C21A4"/>
    <w:rsid w:val="004F1787"/>
    <w:rsid w:val="004F26E3"/>
    <w:rsid w:val="00515077"/>
    <w:rsid w:val="0059178A"/>
    <w:rsid w:val="00591ED8"/>
    <w:rsid w:val="005C4BE0"/>
    <w:rsid w:val="00611797"/>
    <w:rsid w:val="006155A6"/>
    <w:rsid w:val="00627E50"/>
    <w:rsid w:val="0067122C"/>
    <w:rsid w:val="006A6CE1"/>
    <w:rsid w:val="006D086E"/>
    <w:rsid w:val="007151AB"/>
    <w:rsid w:val="00761326"/>
    <w:rsid w:val="00764EC8"/>
    <w:rsid w:val="007668BE"/>
    <w:rsid w:val="0078032A"/>
    <w:rsid w:val="007B0933"/>
    <w:rsid w:val="007E09FE"/>
    <w:rsid w:val="007F7528"/>
    <w:rsid w:val="00877D80"/>
    <w:rsid w:val="00947340"/>
    <w:rsid w:val="00971B95"/>
    <w:rsid w:val="009A3278"/>
    <w:rsid w:val="00A023C9"/>
    <w:rsid w:val="00A10D10"/>
    <w:rsid w:val="00A5754F"/>
    <w:rsid w:val="00A865C9"/>
    <w:rsid w:val="00BB085B"/>
    <w:rsid w:val="00C01C8E"/>
    <w:rsid w:val="00C1384D"/>
    <w:rsid w:val="00C33BE4"/>
    <w:rsid w:val="00C70B0E"/>
    <w:rsid w:val="00C97C4F"/>
    <w:rsid w:val="00CC276D"/>
    <w:rsid w:val="00D97DBC"/>
    <w:rsid w:val="00DF422C"/>
    <w:rsid w:val="00E51CA1"/>
    <w:rsid w:val="00E82627"/>
    <w:rsid w:val="00E86FA0"/>
    <w:rsid w:val="00EF4094"/>
    <w:rsid w:val="00F765EA"/>
    <w:rsid w:val="00F77304"/>
    <w:rsid w:val="00FC34BC"/>
    <w:rsid w:val="00FC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26D784"/>
  <w14:defaultImageDpi w14:val="0"/>
  <w15:docId w15:val="{5D165109-7121-4CE6-8956-78256217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120D97"/>
    <w:pPr>
      <w:widowControl w:val="0"/>
      <w:autoSpaceDE w:val="0"/>
      <w:autoSpaceDN w:val="0"/>
      <w:spacing w:after="0" w:line="240" w:lineRule="auto"/>
      <w:ind w:left="480"/>
      <w:outlineLvl w:val="1"/>
    </w:pPr>
    <w:rPr>
      <w:rFonts w:ascii="Calibri" w:hAnsi="Calibri" w:cs="Calibri"/>
      <w:b/>
      <w:bCs/>
      <w:kern w:val="0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0D97"/>
    <w:rPr>
      <w:rFonts w:ascii="Calibri" w:hAnsi="Calibri" w:cs="Calibri"/>
      <w:b/>
      <w:bCs/>
      <w:kern w:val="0"/>
      <w:sz w:val="24"/>
      <w:szCs w:val="24"/>
      <w:lang w:val="hr-HR" w:eastAsia="x-none"/>
    </w:rPr>
  </w:style>
  <w:style w:type="table" w:styleId="TableGrid">
    <w:name w:val="Table Grid"/>
    <w:basedOn w:val="TableNormal"/>
    <w:uiPriority w:val="39"/>
    <w:rsid w:val="0026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4B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09F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9F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7E09F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9FE"/>
    <w:rPr>
      <w:rFonts w:cs="Times New Roman"/>
    </w:rPr>
  </w:style>
  <w:style w:type="paragraph" w:styleId="ListParagraph">
    <w:name w:val="List Paragraph"/>
    <w:basedOn w:val="Normal"/>
    <w:uiPriority w:val="1"/>
    <w:qFormat/>
    <w:rsid w:val="00120D97"/>
    <w:pPr>
      <w:widowControl w:val="0"/>
      <w:autoSpaceDE w:val="0"/>
      <w:autoSpaceDN w:val="0"/>
      <w:spacing w:before="43" w:after="0" w:line="240" w:lineRule="auto"/>
      <w:ind w:left="1019" w:hanging="359"/>
    </w:pPr>
    <w:rPr>
      <w:rFonts w:ascii="Calibri" w:hAnsi="Calibri" w:cs="Calibri"/>
      <w:kern w:val="0"/>
      <w:lang w:val="hr-HR"/>
    </w:rPr>
  </w:style>
  <w:style w:type="paragraph" w:customStyle="1" w:styleId="TableParagraph">
    <w:name w:val="Table Paragraph"/>
    <w:basedOn w:val="Normal"/>
    <w:uiPriority w:val="1"/>
    <w:qFormat/>
    <w:rsid w:val="00C97C4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kern w:val="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6816D-C62E-4385-AB69-0ADF36EC1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pavlova</dc:creator>
  <cp:keywords/>
  <dc:description/>
  <cp:lastModifiedBy>Tanja Pavlova Juraga</cp:lastModifiedBy>
  <cp:revision>8</cp:revision>
  <dcterms:created xsi:type="dcterms:W3CDTF">2023-10-15T05:54:00Z</dcterms:created>
  <dcterms:modified xsi:type="dcterms:W3CDTF">2025-09-28T15:56:00Z</dcterms:modified>
</cp:coreProperties>
</file>